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00C85" w14:textId="529C1FD2" w:rsidR="00D95559" w:rsidRPr="0062009F" w:rsidRDefault="007A753A" w:rsidP="0062009F">
      <w:pPr>
        <w:spacing w:line="276" w:lineRule="auto"/>
        <w:jc w:val="center"/>
        <w:rPr>
          <w:rFonts w:ascii="Arial" w:hAnsi="Arial" w:cs="Arial"/>
          <w:b/>
          <w:bCs/>
          <w:lang w:val="en-US"/>
        </w:rPr>
      </w:pPr>
      <w:r w:rsidRPr="0062009F">
        <w:rPr>
          <w:rFonts w:ascii="Arial" w:hAnsi="Arial" w:cs="Arial"/>
          <w:b/>
          <w:bCs/>
          <w:lang w:val="en-US"/>
        </w:rPr>
        <w:t>Terms of Reference</w:t>
      </w:r>
      <w:r w:rsidR="00D95559" w:rsidRPr="0062009F">
        <w:rPr>
          <w:rFonts w:ascii="Arial" w:hAnsi="Arial" w:cs="Arial"/>
          <w:b/>
          <w:bCs/>
          <w:lang w:val="en-US"/>
        </w:rPr>
        <w:t xml:space="preserve"> </w:t>
      </w:r>
      <w:r w:rsidR="003F72C1">
        <w:rPr>
          <w:rFonts w:ascii="Arial" w:hAnsi="Arial" w:cs="Arial"/>
          <w:b/>
          <w:bCs/>
          <w:lang w:val="en-US"/>
        </w:rPr>
        <w:t xml:space="preserve">from Agencies/Consultants </w:t>
      </w:r>
      <w:r w:rsidR="00D95559" w:rsidRPr="0062009F">
        <w:rPr>
          <w:rFonts w:ascii="Arial" w:hAnsi="Arial" w:cs="Arial"/>
          <w:b/>
          <w:bCs/>
          <w:lang w:val="en-US"/>
        </w:rPr>
        <w:t xml:space="preserve">for </w:t>
      </w:r>
      <w:r w:rsidRPr="0062009F">
        <w:rPr>
          <w:rFonts w:ascii="Arial" w:hAnsi="Arial" w:cs="Arial"/>
          <w:b/>
          <w:bCs/>
          <w:lang w:val="en-US"/>
        </w:rPr>
        <w:t>Endline Evaluation</w:t>
      </w:r>
    </w:p>
    <w:p w14:paraId="15F6F921" w14:textId="7D8D1970" w:rsidR="007A753A" w:rsidRPr="0062009F" w:rsidRDefault="007A753A" w:rsidP="00A37ED5">
      <w:pPr>
        <w:spacing w:line="360" w:lineRule="auto"/>
        <w:jc w:val="center"/>
        <w:rPr>
          <w:rFonts w:ascii="Arial" w:hAnsi="Arial" w:cs="Arial"/>
          <w:b/>
          <w:bCs/>
          <w:lang w:val="en-US"/>
        </w:rPr>
      </w:pPr>
      <w:bookmarkStart w:id="0" w:name="_Hlk210915543"/>
      <w:r w:rsidRPr="0062009F">
        <w:rPr>
          <w:rFonts w:ascii="Arial" w:hAnsi="Arial" w:cs="Arial"/>
          <w:b/>
          <w:bCs/>
          <w:lang w:val="en-US"/>
        </w:rPr>
        <w:t>Promoting Circularity in the Tamil Nadu Leather Cluster for Solid Waste Management</w:t>
      </w:r>
    </w:p>
    <w:p w14:paraId="3802F2A5" w14:textId="77777777" w:rsidR="00A37ED5" w:rsidRPr="0062009F" w:rsidRDefault="00A37ED5" w:rsidP="00A37ED5">
      <w:pPr>
        <w:spacing w:line="360" w:lineRule="auto"/>
        <w:jc w:val="center"/>
        <w:rPr>
          <w:rFonts w:ascii="Arial" w:hAnsi="Arial" w:cs="Arial"/>
          <w:b/>
          <w:bCs/>
          <w:lang w:val="en-US"/>
        </w:rPr>
      </w:pPr>
    </w:p>
    <w:bookmarkEnd w:id="0"/>
    <w:p w14:paraId="450B9319" w14:textId="70FE30BA" w:rsidR="00A36948" w:rsidRPr="00247345" w:rsidRDefault="00A36948" w:rsidP="00247345">
      <w:pPr>
        <w:pStyle w:val="Koptekst2A"/>
      </w:pPr>
      <w:r w:rsidRPr="00247345">
        <w:t>About Solidaridad</w:t>
      </w:r>
    </w:p>
    <w:p w14:paraId="093CA9DF" w14:textId="71B4ED96" w:rsidR="00A36948" w:rsidRPr="00247345" w:rsidRDefault="00A36948" w:rsidP="00247345">
      <w:pPr>
        <w:pStyle w:val="Koptekst2A"/>
        <w:rPr>
          <w:b w:val="0"/>
          <w:bCs/>
        </w:rPr>
      </w:pPr>
      <w:r w:rsidRPr="00247345">
        <w:rPr>
          <w:b w:val="0"/>
          <w:bCs/>
        </w:rPr>
        <w:t>Solidaridad is an international civil society organization, headquartered in Netherlands, with over 50 years of experience in developing solutions to make communities more resilient and create more sustainable supply chains. The organization is driven to bring together supply chain actors and engage them in innovative solutions to improve production, and support the transition to a sustainable and inclusive economy that maximizes the benefit for all. We aspire to transform production practices in such a way that it provides fair and profitable business opportunities, guarantee decent working conditions and a living wage, and do not deplete landscapes where people thrive. Our strategy focuses on using innovative solutions, models, tools, and policies to bring more sustainable and inclusive production to scale and speed.</w:t>
      </w:r>
    </w:p>
    <w:p w14:paraId="74B3B912" w14:textId="5F710F69" w:rsidR="009F45A2" w:rsidRPr="0062009F" w:rsidRDefault="00A36948" w:rsidP="00A37ED5">
      <w:pPr>
        <w:spacing w:line="360" w:lineRule="auto"/>
        <w:jc w:val="both"/>
        <w:rPr>
          <w:rFonts w:ascii="Arial" w:hAnsi="Arial" w:cs="Arial"/>
          <w:b/>
          <w:bCs/>
          <w:lang w:val="en-US"/>
        </w:rPr>
      </w:pPr>
      <w:r w:rsidRPr="0062009F">
        <w:rPr>
          <w:rFonts w:ascii="Arial" w:hAnsi="Arial" w:cs="Arial"/>
          <w:b/>
          <w:bCs/>
          <w:lang w:val="en-US"/>
        </w:rPr>
        <w:t xml:space="preserve">Project Background </w:t>
      </w:r>
    </w:p>
    <w:p w14:paraId="74EB5561" w14:textId="663606FE" w:rsidR="007A753A" w:rsidRPr="0062009F" w:rsidRDefault="007A753A" w:rsidP="00247345">
      <w:pPr>
        <w:spacing w:line="240" w:lineRule="auto"/>
        <w:jc w:val="both"/>
        <w:rPr>
          <w:rFonts w:ascii="Arial" w:hAnsi="Arial" w:cs="Arial"/>
          <w:lang w:val="en-US"/>
        </w:rPr>
      </w:pPr>
      <w:r w:rsidRPr="0062009F">
        <w:rPr>
          <w:rFonts w:ascii="Arial" w:hAnsi="Arial" w:cs="Arial"/>
          <w:lang w:val="en-US"/>
        </w:rPr>
        <w:t xml:space="preserve">Solidaridad Regional Expertise Centre (SREC) has been implementing the project Promoting Circularity in the Tamil Nadu Leather Cluster for Solid Waste Management with the </w:t>
      </w:r>
      <w:r w:rsidR="00CE6798" w:rsidRPr="0062009F">
        <w:rPr>
          <w:rFonts w:ascii="Arial" w:hAnsi="Arial" w:cs="Arial"/>
          <w:lang w:val="en-US"/>
        </w:rPr>
        <w:t xml:space="preserve">overall </w:t>
      </w:r>
      <w:r w:rsidRPr="0062009F">
        <w:rPr>
          <w:rFonts w:ascii="Arial" w:hAnsi="Arial" w:cs="Arial"/>
          <w:lang w:val="en-US"/>
        </w:rPr>
        <w:t xml:space="preserve">objective to create the capacities and conditions among the Chennai </w:t>
      </w:r>
      <w:r w:rsidR="00791994">
        <w:rPr>
          <w:rFonts w:ascii="Arial" w:hAnsi="Arial" w:cs="Arial"/>
          <w:lang w:val="en-US"/>
        </w:rPr>
        <w:t xml:space="preserve">100 </w:t>
      </w:r>
      <w:r w:rsidRPr="0062009F">
        <w:rPr>
          <w:rFonts w:ascii="Arial" w:hAnsi="Arial" w:cs="Arial"/>
          <w:lang w:val="en-US"/>
        </w:rPr>
        <w:t xml:space="preserve">SME tanneries and their Industry </w:t>
      </w:r>
      <w:r w:rsidR="00CE6798" w:rsidRPr="0062009F">
        <w:rPr>
          <w:rFonts w:ascii="Arial" w:hAnsi="Arial" w:cs="Arial"/>
          <w:lang w:val="en-US"/>
        </w:rPr>
        <w:t>partners for the wide scale adoption of these circular tanning and leather finishing practices is required to achieve the following results:</w:t>
      </w:r>
    </w:p>
    <w:p w14:paraId="3B75C0DC" w14:textId="38051A92" w:rsidR="00CE6798" w:rsidRPr="0062009F" w:rsidRDefault="00CE6798" w:rsidP="00A37ED5">
      <w:pPr>
        <w:pStyle w:val="ListParagraph"/>
        <w:numPr>
          <w:ilvl w:val="0"/>
          <w:numId w:val="1"/>
        </w:numPr>
        <w:spacing w:line="360" w:lineRule="auto"/>
        <w:jc w:val="both"/>
        <w:rPr>
          <w:rFonts w:ascii="Arial" w:hAnsi="Arial" w:cs="Arial"/>
          <w:lang w:val="en-US"/>
        </w:rPr>
      </w:pPr>
      <w:r w:rsidRPr="0062009F">
        <w:rPr>
          <w:rFonts w:ascii="Arial" w:hAnsi="Arial" w:cs="Arial"/>
          <w:lang w:val="en-US"/>
        </w:rPr>
        <w:t>Reduce the amount of solid waste that ends up in the open spaces/landfills which degrades environment</w:t>
      </w:r>
    </w:p>
    <w:p w14:paraId="4445494A" w14:textId="415FBD7A" w:rsidR="00CE6798" w:rsidRPr="0062009F" w:rsidRDefault="00CE6798" w:rsidP="00A37ED5">
      <w:pPr>
        <w:pStyle w:val="ListParagraph"/>
        <w:numPr>
          <w:ilvl w:val="0"/>
          <w:numId w:val="1"/>
        </w:numPr>
        <w:spacing w:line="360" w:lineRule="auto"/>
        <w:jc w:val="both"/>
        <w:rPr>
          <w:rFonts w:ascii="Arial" w:hAnsi="Arial" w:cs="Arial"/>
          <w:lang w:val="en-US"/>
        </w:rPr>
      </w:pPr>
      <w:r w:rsidRPr="0062009F">
        <w:rPr>
          <w:rFonts w:ascii="Arial" w:hAnsi="Arial" w:cs="Arial"/>
          <w:lang w:val="en-US"/>
        </w:rPr>
        <w:t>Improve the public health situation for workers and people living near leather cluster in Tamil Nadu.</w:t>
      </w:r>
    </w:p>
    <w:p w14:paraId="633AD786" w14:textId="33FBF629" w:rsidR="00CE6798" w:rsidRPr="0062009F" w:rsidRDefault="00CE6798" w:rsidP="00A37ED5">
      <w:pPr>
        <w:pStyle w:val="ListParagraph"/>
        <w:numPr>
          <w:ilvl w:val="0"/>
          <w:numId w:val="1"/>
        </w:numPr>
        <w:spacing w:line="360" w:lineRule="auto"/>
        <w:jc w:val="both"/>
        <w:rPr>
          <w:rFonts w:ascii="Arial" w:hAnsi="Arial" w:cs="Arial"/>
          <w:lang w:val="en-US"/>
        </w:rPr>
      </w:pPr>
      <w:r w:rsidRPr="0062009F">
        <w:rPr>
          <w:rFonts w:ascii="Arial" w:hAnsi="Arial" w:cs="Arial"/>
          <w:lang w:val="en-US"/>
        </w:rPr>
        <w:t>Enhanced international competitiveness and market access of leather export products from Tamil Nadu.</w:t>
      </w:r>
    </w:p>
    <w:p w14:paraId="2F6351C7" w14:textId="10AEB763" w:rsidR="00EA4CF2" w:rsidRPr="0062009F" w:rsidRDefault="00EA4CF2" w:rsidP="00A37ED5">
      <w:pPr>
        <w:spacing w:line="360" w:lineRule="auto"/>
        <w:ind w:left="360"/>
        <w:jc w:val="both"/>
        <w:rPr>
          <w:rFonts w:ascii="Arial" w:hAnsi="Arial" w:cs="Arial"/>
          <w:lang w:val="en-US"/>
        </w:rPr>
      </w:pPr>
      <w:r w:rsidRPr="0062009F">
        <w:rPr>
          <w:rFonts w:ascii="Arial" w:hAnsi="Arial" w:cs="Arial"/>
          <w:lang w:val="en-US"/>
        </w:rPr>
        <w:t>The project is implemented in</w:t>
      </w:r>
      <w:r w:rsidR="00791994">
        <w:rPr>
          <w:rFonts w:ascii="Arial" w:hAnsi="Arial" w:cs="Arial"/>
          <w:lang w:val="en-US"/>
        </w:rPr>
        <w:t xml:space="preserve"> </w:t>
      </w:r>
      <w:r w:rsidRPr="0062009F">
        <w:rPr>
          <w:rFonts w:ascii="Arial" w:hAnsi="Arial" w:cs="Arial"/>
          <w:lang w:val="en-US"/>
        </w:rPr>
        <w:t>partnership with European Union across four leather cluster</w:t>
      </w:r>
      <w:r w:rsidR="00791994">
        <w:rPr>
          <w:rFonts w:ascii="Arial" w:hAnsi="Arial" w:cs="Arial"/>
          <w:lang w:val="en-US"/>
        </w:rPr>
        <w:t xml:space="preserve">s </w:t>
      </w:r>
      <w:r w:rsidRPr="0062009F">
        <w:rPr>
          <w:rFonts w:ascii="Arial" w:hAnsi="Arial" w:cs="Arial"/>
          <w:lang w:val="en-US"/>
        </w:rPr>
        <w:t>(Ambur, Pallavaram, Ranipet &amp; Vaniyambadi) in Chennai, Tamil Nadu.</w:t>
      </w:r>
    </w:p>
    <w:p w14:paraId="597661B0" w14:textId="77777777" w:rsidR="00A36948" w:rsidRPr="0062009F" w:rsidRDefault="00A36948" w:rsidP="00A37ED5">
      <w:pPr>
        <w:spacing w:line="360" w:lineRule="auto"/>
        <w:ind w:left="360"/>
        <w:jc w:val="both"/>
        <w:rPr>
          <w:rFonts w:ascii="Arial" w:hAnsi="Arial" w:cs="Arial"/>
          <w:b/>
          <w:bCs/>
          <w:lang w:val="en-US"/>
        </w:rPr>
      </w:pPr>
      <w:r w:rsidRPr="0062009F">
        <w:rPr>
          <w:rFonts w:ascii="Arial" w:hAnsi="Arial" w:cs="Arial"/>
          <w:b/>
          <w:bCs/>
          <w:lang w:val="en-US"/>
        </w:rPr>
        <w:t>Endline Evaluation Study</w:t>
      </w:r>
    </w:p>
    <w:p w14:paraId="1B6D5C2F" w14:textId="548F23C9" w:rsidR="009F45A2" w:rsidRPr="0093159E" w:rsidRDefault="009F45A2" w:rsidP="00A37ED5">
      <w:pPr>
        <w:spacing w:line="360" w:lineRule="auto"/>
        <w:ind w:left="360"/>
        <w:jc w:val="both"/>
        <w:rPr>
          <w:rFonts w:ascii="Arial" w:hAnsi="Arial" w:cs="Arial"/>
          <w:b/>
          <w:bCs/>
          <w:lang w:val="en-US"/>
        </w:rPr>
      </w:pPr>
      <w:r w:rsidRPr="0093159E">
        <w:rPr>
          <w:rFonts w:ascii="Arial" w:hAnsi="Arial" w:cs="Arial"/>
          <w:b/>
          <w:bCs/>
          <w:lang w:val="en-US"/>
        </w:rPr>
        <w:t>P</w:t>
      </w:r>
      <w:r w:rsidR="00A36948" w:rsidRPr="0093159E">
        <w:rPr>
          <w:rFonts w:ascii="Arial" w:hAnsi="Arial" w:cs="Arial"/>
          <w:b/>
          <w:bCs/>
          <w:lang w:val="en-US"/>
        </w:rPr>
        <w:t>urpose</w:t>
      </w:r>
      <w:r w:rsidRPr="0093159E">
        <w:rPr>
          <w:rFonts w:ascii="Arial" w:hAnsi="Arial" w:cs="Arial"/>
          <w:b/>
          <w:bCs/>
          <w:lang w:val="en-US"/>
        </w:rPr>
        <w:t xml:space="preserve"> </w:t>
      </w:r>
      <w:r w:rsidR="00A36948" w:rsidRPr="0093159E">
        <w:rPr>
          <w:rFonts w:ascii="Arial" w:hAnsi="Arial" w:cs="Arial"/>
          <w:b/>
          <w:bCs/>
          <w:lang w:val="en-US"/>
        </w:rPr>
        <w:t xml:space="preserve">and Objectives </w:t>
      </w:r>
    </w:p>
    <w:p w14:paraId="1BBD8201" w14:textId="77777777" w:rsidR="006073B2" w:rsidRDefault="004F7A02" w:rsidP="00247345">
      <w:pPr>
        <w:spacing w:line="240" w:lineRule="auto"/>
        <w:ind w:left="360"/>
        <w:jc w:val="both"/>
        <w:rPr>
          <w:rFonts w:ascii="Arial" w:hAnsi="Arial" w:cs="Arial"/>
          <w:lang w:val="en-US"/>
        </w:rPr>
      </w:pPr>
      <w:r w:rsidRPr="0062009F">
        <w:rPr>
          <w:rFonts w:ascii="Arial" w:hAnsi="Arial" w:cs="Arial"/>
          <w:lang w:val="en-US"/>
        </w:rPr>
        <w:t>As the project is nearing completion, an Endline Evaluation is being commissioned to assess the outcomes, impact, and learnings from the intervention. The findings will help inform future programming, scale-up opportunities, and documentation of best practices.</w:t>
      </w:r>
    </w:p>
    <w:p w14:paraId="5486FC29" w14:textId="50312BD1" w:rsidR="004F7A02" w:rsidRPr="006073B2" w:rsidRDefault="004F7A02" w:rsidP="00247345">
      <w:pPr>
        <w:spacing w:line="240" w:lineRule="auto"/>
        <w:ind w:left="360"/>
        <w:jc w:val="both"/>
        <w:rPr>
          <w:rFonts w:ascii="Arial" w:hAnsi="Arial" w:cs="Arial"/>
          <w:lang w:val="en-US"/>
        </w:rPr>
      </w:pPr>
      <w:r w:rsidRPr="0062009F">
        <w:rPr>
          <w:rFonts w:ascii="Arial" w:hAnsi="Arial" w:cs="Arial"/>
        </w:rPr>
        <w:t>Based on the goals and objectives of the project, the purpose of the endline evaluation study will include, but not limited to:</w:t>
      </w:r>
    </w:p>
    <w:p w14:paraId="1C4DE3BE" w14:textId="77777777" w:rsidR="004F7A02" w:rsidRPr="0062009F" w:rsidRDefault="004F7A02" w:rsidP="00247345">
      <w:pPr>
        <w:pStyle w:val="ListParagraph"/>
        <w:numPr>
          <w:ilvl w:val="0"/>
          <w:numId w:val="5"/>
        </w:numPr>
        <w:spacing w:after="0" w:line="240" w:lineRule="auto"/>
        <w:jc w:val="both"/>
        <w:rPr>
          <w:rFonts w:ascii="Arial" w:hAnsi="Arial" w:cs="Arial"/>
        </w:rPr>
      </w:pPr>
      <w:r w:rsidRPr="0062009F">
        <w:rPr>
          <w:rFonts w:ascii="Arial" w:hAnsi="Arial" w:cs="Arial"/>
        </w:rPr>
        <w:lastRenderedPageBreak/>
        <w:t>To conduct an endline study to measure the status at the end of the project to assess the results achieved (intended and unintended, direct, and indirect) against the goals and outcomes of the project.</w:t>
      </w:r>
    </w:p>
    <w:p w14:paraId="0C865548" w14:textId="77777777" w:rsidR="004F7A02" w:rsidRPr="0062009F" w:rsidRDefault="004F7A02" w:rsidP="00247345">
      <w:pPr>
        <w:pStyle w:val="ListParagraph"/>
        <w:numPr>
          <w:ilvl w:val="0"/>
          <w:numId w:val="5"/>
        </w:numPr>
        <w:spacing w:after="0" w:line="240" w:lineRule="auto"/>
        <w:jc w:val="both"/>
        <w:rPr>
          <w:rFonts w:ascii="Arial" w:hAnsi="Arial" w:cs="Arial"/>
        </w:rPr>
      </w:pPr>
      <w:r w:rsidRPr="0062009F">
        <w:rPr>
          <w:rFonts w:ascii="Arial" w:hAnsi="Arial" w:cs="Arial"/>
        </w:rPr>
        <w:t>To assess the awareness and adoption of tannery of sustainable solid waste management practices</w:t>
      </w:r>
    </w:p>
    <w:p w14:paraId="0EF0B4C3" w14:textId="4FD72A80" w:rsidR="009F45A2" w:rsidRPr="0062009F" w:rsidRDefault="009F45A2" w:rsidP="00247345">
      <w:pPr>
        <w:pStyle w:val="ListParagraph"/>
        <w:numPr>
          <w:ilvl w:val="0"/>
          <w:numId w:val="5"/>
        </w:numPr>
        <w:spacing w:after="0" w:line="240" w:lineRule="auto"/>
        <w:jc w:val="both"/>
        <w:rPr>
          <w:rFonts w:ascii="Arial" w:hAnsi="Arial" w:cs="Arial"/>
        </w:rPr>
      </w:pPr>
      <w:r w:rsidRPr="0062009F">
        <w:rPr>
          <w:rFonts w:ascii="Arial" w:hAnsi="Arial" w:cs="Arial"/>
          <w:lang w:val="en-US"/>
        </w:rPr>
        <w:t xml:space="preserve">To evaluate the impact of the implemented technologies under the project in tanneries </w:t>
      </w:r>
    </w:p>
    <w:p w14:paraId="21044EAB" w14:textId="2E3807DE" w:rsidR="004F7A02" w:rsidRPr="0062009F" w:rsidRDefault="004F7A02" w:rsidP="00247345">
      <w:pPr>
        <w:pStyle w:val="ListParagraph"/>
        <w:numPr>
          <w:ilvl w:val="0"/>
          <w:numId w:val="4"/>
        </w:numPr>
        <w:spacing w:after="0" w:line="240" w:lineRule="auto"/>
        <w:jc w:val="both"/>
        <w:rPr>
          <w:rFonts w:ascii="Arial" w:hAnsi="Arial" w:cs="Arial"/>
        </w:rPr>
      </w:pPr>
      <w:r w:rsidRPr="0062009F">
        <w:rPr>
          <w:rFonts w:ascii="Arial" w:hAnsi="Arial" w:cs="Arial"/>
        </w:rPr>
        <w:t>To assess the role of industry association with tannery in the identified cluster</w:t>
      </w:r>
    </w:p>
    <w:p w14:paraId="055BC4E3" w14:textId="77777777" w:rsidR="00791994" w:rsidRPr="00791994" w:rsidRDefault="004F7A02" w:rsidP="00247345">
      <w:pPr>
        <w:pStyle w:val="ListParagraph"/>
        <w:numPr>
          <w:ilvl w:val="0"/>
          <w:numId w:val="4"/>
        </w:numPr>
        <w:spacing w:after="0" w:line="240" w:lineRule="auto"/>
        <w:jc w:val="both"/>
        <w:rPr>
          <w:rFonts w:ascii="Arial" w:hAnsi="Arial" w:cs="Arial"/>
        </w:rPr>
      </w:pPr>
      <w:r w:rsidRPr="0062009F">
        <w:rPr>
          <w:rFonts w:ascii="Arial" w:hAnsi="Arial" w:cs="Arial"/>
          <w:lang w:val="en-US"/>
        </w:rPr>
        <w:t xml:space="preserve">To </w:t>
      </w:r>
      <w:r w:rsidR="009F45A2" w:rsidRPr="0062009F">
        <w:rPr>
          <w:rFonts w:ascii="Arial" w:hAnsi="Arial" w:cs="Arial"/>
          <w:lang w:val="en-US"/>
        </w:rPr>
        <w:t>Identify</w:t>
      </w:r>
      <w:r w:rsidRPr="0062009F">
        <w:rPr>
          <w:rFonts w:ascii="Arial" w:hAnsi="Arial" w:cs="Arial"/>
          <w:lang w:val="en-US"/>
        </w:rPr>
        <w:t xml:space="preserve"> the</w:t>
      </w:r>
      <w:r w:rsidR="009F45A2" w:rsidRPr="0062009F">
        <w:rPr>
          <w:rFonts w:ascii="Arial" w:hAnsi="Arial" w:cs="Arial"/>
          <w:lang w:val="en-US"/>
        </w:rPr>
        <w:t xml:space="preserve"> areas where project outcomes can potentially be scaled to new levels or geographies.</w:t>
      </w:r>
    </w:p>
    <w:p w14:paraId="47888AED" w14:textId="16162E6D" w:rsidR="00791994" w:rsidRPr="001B7868" w:rsidRDefault="00791994" w:rsidP="00247345">
      <w:pPr>
        <w:pStyle w:val="ListParagraph"/>
        <w:numPr>
          <w:ilvl w:val="0"/>
          <w:numId w:val="4"/>
        </w:numPr>
        <w:spacing w:after="0" w:line="240" w:lineRule="auto"/>
        <w:jc w:val="both"/>
        <w:rPr>
          <w:rFonts w:ascii="Arial" w:hAnsi="Arial" w:cs="Arial"/>
        </w:rPr>
      </w:pPr>
      <w:r w:rsidRPr="001B7868">
        <w:rPr>
          <w:rFonts w:ascii="Arial" w:hAnsi="Arial" w:cs="Arial"/>
        </w:rPr>
        <w:t>The endline will assess performance using the OECD-DAC evaluation criteria — relevance, coherence, effectiveness, efficiency, impact, and sustainability — while also verifying EU grant compliance (eligibility, procurement traceability, audit readiness), EU visibility, FCRA/charitable status safeguards, and gender mainstreaming as per the project’s Gender Action Plan (GAP).</w:t>
      </w:r>
    </w:p>
    <w:p w14:paraId="513D4070" w14:textId="77777777" w:rsidR="00791994" w:rsidRPr="00791994" w:rsidRDefault="00791994" w:rsidP="00791994">
      <w:pPr>
        <w:pStyle w:val="ListParagraph"/>
        <w:spacing w:after="0" w:line="360" w:lineRule="auto"/>
        <w:jc w:val="both"/>
        <w:rPr>
          <w:rFonts w:ascii="Arial" w:hAnsi="Arial" w:cs="Arial"/>
        </w:rPr>
      </w:pPr>
    </w:p>
    <w:p w14:paraId="033250A0" w14:textId="2C9CF7C8" w:rsidR="00A36948" w:rsidRPr="0093159E" w:rsidRDefault="00A36948" w:rsidP="00791994">
      <w:pPr>
        <w:spacing w:after="0" w:line="360" w:lineRule="auto"/>
        <w:jc w:val="both"/>
        <w:rPr>
          <w:rFonts w:ascii="Arial" w:hAnsi="Arial" w:cs="Arial"/>
        </w:rPr>
      </w:pPr>
      <w:r w:rsidRPr="0093159E">
        <w:rPr>
          <w:rFonts w:ascii="Arial" w:hAnsi="Arial" w:cs="Arial"/>
          <w:b/>
          <w:color w:val="000000" w:themeColor="text1"/>
        </w:rPr>
        <w:t>Methodology and Sample</w:t>
      </w:r>
    </w:p>
    <w:p w14:paraId="2A3A6E51" w14:textId="77777777" w:rsidR="00396DD8" w:rsidRPr="001B7868" w:rsidRDefault="00396DD8" w:rsidP="00247345">
      <w:pPr>
        <w:spacing w:line="240" w:lineRule="auto"/>
        <w:jc w:val="both"/>
        <w:rPr>
          <w:rFonts w:ascii="Arial" w:hAnsi="Arial" w:cs="Arial"/>
        </w:rPr>
      </w:pPr>
      <w:r w:rsidRPr="001B7868">
        <w:rPr>
          <w:rFonts w:ascii="Arial" w:hAnsi="Arial" w:cs="Arial"/>
        </w:rPr>
        <w:t>The evaluator must prepare a sampling plan with stratification by cluster and participation status, using statistically justified sample sizes based on a 100-SME target. Sampling design should allow detection of adoption and waste-reduction effects with 90–95% confidence.</w:t>
      </w:r>
    </w:p>
    <w:p w14:paraId="7A0E547A" w14:textId="358E9C00" w:rsidR="00396DD8" w:rsidRPr="00BC574E" w:rsidRDefault="00396DD8" w:rsidP="00247345">
      <w:pPr>
        <w:spacing w:line="240" w:lineRule="auto"/>
        <w:jc w:val="both"/>
        <w:rPr>
          <w:rFonts w:ascii="Arial" w:hAnsi="Arial" w:cs="Arial"/>
        </w:rPr>
      </w:pPr>
      <w:r w:rsidRPr="001B7868">
        <w:rPr>
          <w:rFonts w:ascii="Arial" w:hAnsi="Arial" w:cs="Arial"/>
        </w:rPr>
        <w:t>To strengthen attribution, the evaluation should apply matched comparison or pre-post methods (e.g., Difference-in-Differences) where feasible, and report data limitations transparently.</w:t>
      </w:r>
    </w:p>
    <w:p w14:paraId="5C6863CB" w14:textId="11BF90AE" w:rsidR="00396DD8" w:rsidRPr="006D0C37" w:rsidRDefault="00A36948" w:rsidP="00247345">
      <w:pPr>
        <w:spacing w:line="240" w:lineRule="auto"/>
        <w:jc w:val="both"/>
        <w:rPr>
          <w:rFonts w:ascii="Arial" w:hAnsi="Arial" w:cs="Arial"/>
          <w:b/>
          <w:color w:val="000000" w:themeColor="text1"/>
        </w:rPr>
      </w:pPr>
      <w:r w:rsidRPr="0062009F">
        <w:rPr>
          <w:rFonts w:ascii="Arial" w:hAnsi="Arial" w:cs="Arial"/>
        </w:rPr>
        <w:t xml:space="preserve">A set of indicators have been defined to measure and the agency shall be expected to assess on the predefined indicators. The methodology adopted, which will be finalized after consultation with Solidaridad, shall have an analytical model that provide insights into the causal and significant factors that affect the outcome indicators. </w:t>
      </w:r>
    </w:p>
    <w:p w14:paraId="27AF17D7" w14:textId="2D3EC716" w:rsidR="00A36948" w:rsidRPr="0062009F" w:rsidRDefault="00A36948" w:rsidP="00A37ED5">
      <w:pPr>
        <w:spacing w:line="360" w:lineRule="auto"/>
        <w:jc w:val="both"/>
        <w:rPr>
          <w:rFonts w:ascii="Arial" w:hAnsi="Arial" w:cs="Arial"/>
          <w:lang w:val="en-US"/>
        </w:rPr>
      </w:pPr>
      <w:r w:rsidRPr="0062009F">
        <w:rPr>
          <w:rFonts w:ascii="Arial" w:hAnsi="Arial" w:cs="Arial"/>
          <w:lang w:val="en-US"/>
        </w:rPr>
        <w:t>The target group of the survey will be</w:t>
      </w:r>
    </w:p>
    <w:p w14:paraId="46C1E067" w14:textId="05596EAE" w:rsidR="00D0768D" w:rsidRPr="0062009F" w:rsidRDefault="00D0768D" w:rsidP="00A37ED5">
      <w:pPr>
        <w:pStyle w:val="ListParagraph"/>
        <w:numPr>
          <w:ilvl w:val="0"/>
          <w:numId w:val="7"/>
        </w:numPr>
        <w:spacing w:line="360" w:lineRule="auto"/>
        <w:jc w:val="both"/>
        <w:rPr>
          <w:rFonts w:ascii="Arial" w:hAnsi="Arial" w:cs="Arial"/>
          <w:lang w:val="en-US"/>
        </w:rPr>
      </w:pPr>
      <w:r w:rsidRPr="0062009F">
        <w:rPr>
          <w:rFonts w:ascii="Arial" w:hAnsi="Arial" w:cs="Arial"/>
          <w:lang w:val="en-US"/>
        </w:rPr>
        <w:t>Tannery Owner</w:t>
      </w:r>
      <w:r w:rsidR="00396DD8">
        <w:rPr>
          <w:rFonts w:ascii="Arial" w:hAnsi="Arial" w:cs="Arial"/>
          <w:lang w:val="en-US"/>
        </w:rPr>
        <w:t>s</w:t>
      </w:r>
    </w:p>
    <w:p w14:paraId="33C6D42F" w14:textId="52F7CBBF" w:rsidR="00D0768D" w:rsidRPr="0062009F" w:rsidRDefault="001F4701" w:rsidP="00A37ED5">
      <w:pPr>
        <w:pStyle w:val="ListParagraph"/>
        <w:numPr>
          <w:ilvl w:val="0"/>
          <w:numId w:val="7"/>
        </w:numPr>
        <w:spacing w:line="360" w:lineRule="auto"/>
        <w:jc w:val="both"/>
        <w:rPr>
          <w:rFonts w:ascii="Arial" w:hAnsi="Arial" w:cs="Arial"/>
          <w:lang w:val="en-US"/>
        </w:rPr>
      </w:pPr>
      <w:r w:rsidRPr="0062009F">
        <w:rPr>
          <w:rFonts w:ascii="Arial" w:hAnsi="Arial" w:cs="Arial"/>
          <w:lang w:val="en-US"/>
        </w:rPr>
        <w:t>Industry Association</w:t>
      </w:r>
      <w:r w:rsidR="00396DD8">
        <w:rPr>
          <w:rFonts w:ascii="Arial" w:hAnsi="Arial" w:cs="Arial"/>
          <w:lang w:val="en-US"/>
        </w:rPr>
        <w:t>s</w:t>
      </w:r>
    </w:p>
    <w:p w14:paraId="475872D6" w14:textId="0750439E" w:rsidR="001F4701" w:rsidRPr="0062009F" w:rsidRDefault="001F4701" w:rsidP="00A37ED5">
      <w:pPr>
        <w:pStyle w:val="ListParagraph"/>
        <w:numPr>
          <w:ilvl w:val="0"/>
          <w:numId w:val="7"/>
        </w:numPr>
        <w:spacing w:line="360" w:lineRule="auto"/>
        <w:jc w:val="both"/>
        <w:rPr>
          <w:rFonts w:ascii="Arial" w:hAnsi="Arial" w:cs="Arial"/>
          <w:lang w:val="en-US"/>
        </w:rPr>
      </w:pPr>
      <w:r w:rsidRPr="0062009F">
        <w:rPr>
          <w:rFonts w:ascii="Arial" w:hAnsi="Arial" w:cs="Arial"/>
          <w:lang w:val="en-US"/>
        </w:rPr>
        <w:t>Non- Associated Tannery Owner</w:t>
      </w:r>
      <w:r w:rsidR="00396DD8">
        <w:rPr>
          <w:rFonts w:ascii="Arial" w:hAnsi="Arial" w:cs="Arial"/>
          <w:lang w:val="en-US"/>
        </w:rPr>
        <w:t>s</w:t>
      </w:r>
    </w:p>
    <w:p w14:paraId="4F43F953" w14:textId="616F83FD" w:rsidR="001F4701" w:rsidRPr="0062009F" w:rsidRDefault="001F4701" w:rsidP="00A37ED5">
      <w:pPr>
        <w:pStyle w:val="ListParagraph"/>
        <w:numPr>
          <w:ilvl w:val="0"/>
          <w:numId w:val="7"/>
        </w:numPr>
        <w:spacing w:line="360" w:lineRule="auto"/>
        <w:jc w:val="both"/>
        <w:rPr>
          <w:rFonts w:ascii="Arial" w:hAnsi="Arial" w:cs="Arial"/>
          <w:lang w:val="en-US"/>
        </w:rPr>
      </w:pPr>
      <w:r w:rsidRPr="0062009F">
        <w:rPr>
          <w:rFonts w:ascii="Arial" w:hAnsi="Arial" w:cs="Arial"/>
          <w:lang w:val="en-US"/>
        </w:rPr>
        <w:t>Government Departments</w:t>
      </w:r>
    </w:p>
    <w:p w14:paraId="61783977" w14:textId="64150C82" w:rsidR="001F4701" w:rsidRPr="0062009F" w:rsidRDefault="001F4701" w:rsidP="00247345">
      <w:pPr>
        <w:shd w:val="clear" w:color="auto" w:fill="FFFFFF"/>
        <w:spacing w:after="0" w:line="240" w:lineRule="auto"/>
        <w:jc w:val="both"/>
        <w:rPr>
          <w:rFonts w:ascii="Arial" w:hAnsi="Arial" w:cs="Arial"/>
          <w:iCs/>
        </w:rPr>
      </w:pPr>
      <w:r w:rsidRPr="0062009F">
        <w:rPr>
          <w:rFonts w:ascii="Arial" w:hAnsi="Arial" w:cs="Arial"/>
        </w:rPr>
        <w:t xml:space="preserve">For registered tanneries, quantitative survey will be conducted. The project team will provide the overall coverage (total no. of tanneries) of the project. </w:t>
      </w:r>
      <w:r w:rsidRPr="0062009F">
        <w:rPr>
          <w:rFonts w:ascii="Arial" w:hAnsi="Arial" w:cs="Arial"/>
          <w:iCs/>
        </w:rPr>
        <w:t xml:space="preserve">For estimating the sample size and preparing the sample design, the agency will suggest statistically appropriate design and number of </w:t>
      </w:r>
      <w:r w:rsidR="004F7A02" w:rsidRPr="0062009F">
        <w:rPr>
          <w:rFonts w:ascii="Arial" w:hAnsi="Arial" w:cs="Arial"/>
          <w:iCs/>
        </w:rPr>
        <w:t>tanneries</w:t>
      </w:r>
      <w:r w:rsidRPr="0062009F">
        <w:rPr>
          <w:rFonts w:ascii="Arial" w:hAnsi="Arial" w:cs="Arial"/>
          <w:iCs/>
        </w:rPr>
        <w:t xml:space="preserve"> for conducting the assessment. </w:t>
      </w:r>
    </w:p>
    <w:p w14:paraId="56691886" w14:textId="77777777" w:rsidR="001F4701" w:rsidRPr="0062009F" w:rsidRDefault="001F4701" w:rsidP="00247345">
      <w:pPr>
        <w:spacing w:line="240" w:lineRule="auto"/>
        <w:jc w:val="both"/>
        <w:rPr>
          <w:rFonts w:ascii="Arial" w:hAnsi="Arial" w:cs="Arial"/>
        </w:rPr>
      </w:pPr>
      <w:r w:rsidRPr="0062009F">
        <w:rPr>
          <w:rFonts w:ascii="Arial" w:hAnsi="Arial" w:cs="Arial"/>
        </w:rPr>
        <w:t xml:space="preserve">Qualitative surveys like focused group discussions (FGDs), Key Informant Interviews (KIIs), In-depth interviews (IDIs), etc. will be conducted amongst the rest of the stakeholders. </w:t>
      </w:r>
    </w:p>
    <w:p w14:paraId="18DEC039" w14:textId="77777777" w:rsidR="001F4701" w:rsidRPr="0062009F" w:rsidRDefault="001F4701" w:rsidP="00247345">
      <w:pPr>
        <w:spacing w:line="240" w:lineRule="auto"/>
        <w:jc w:val="both"/>
        <w:rPr>
          <w:rFonts w:ascii="Arial" w:hAnsi="Arial" w:cs="Arial"/>
        </w:rPr>
      </w:pPr>
      <w:r w:rsidRPr="0062009F">
        <w:rPr>
          <w:rFonts w:ascii="Arial" w:hAnsi="Arial" w:cs="Arial"/>
        </w:rPr>
        <w:t xml:space="preserve">The relevant tools will be finalized in consultation with Solidaridad before administering fieldwork. The selected evaluators will apply triangulation approach towards authentication of information using both primary and secondary data sources. </w:t>
      </w:r>
    </w:p>
    <w:p w14:paraId="348101A1" w14:textId="77777777" w:rsidR="001F4701" w:rsidRPr="0062009F" w:rsidRDefault="001F4701" w:rsidP="00247345">
      <w:pPr>
        <w:spacing w:line="240" w:lineRule="auto"/>
        <w:jc w:val="both"/>
        <w:rPr>
          <w:rFonts w:ascii="Arial" w:hAnsi="Arial" w:cs="Arial"/>
        </w:rPr>
      </w:pPr>
      <w:r w:rsidRPr="0062009F">
        <w:rPr>
          <w:rFonts w:ascii="Arial" w:hAnsi="Arial" w:cs="Arial"/>
        </w:rPr>
        <w:t xml:space="preserve">It is expected of the agency to present indicator wise assessment method, stakeholder to be interviewed and the data validation measures that shall be undertaken. </w:t>
      </w:r>
    </w:p>
    <w:p w14:paraId="3609DB04" w14:textId="77777777" w:rsidR="00247345" w:rsidRDefault="00247345" w:rsidP="00A37ED5">
      <w:pPr>
        <w:spacing w:line="360" w:lineRule="auto"/>
        <w:jc w:val="both"/>
        <w:rPr>
          <w:rFonts w:ascii="Arial" w:hAnsi="Arial" w:cs="Arial"/>
          <w:b/>
          <w:bCs/>
          <w:i/>
          <w:iCs/>
          <w:lang w:val="en-US"/>
        </w:rPr>
      </w:pPr>
    </w:p>
    <w:p w14:paraId="05C0FCB5" w14:textId="77777777" w:rsidR="00247345" w:rsidRDefault="00247345" w:rsidP="00A37ED5">
      <w:pPr>
        <w:spacing w:line="360" w:lineRule="auto"/>
        <w:jc w:val="both"/>
        <w:rPr>
          <w:rFonts w:ascii="Arial" w:hAnsi="Arial" w:cs="Arial"/>
          <w:b/>
          <w:bCs/>
          <w:i/>
          <w:iCs/>
          <w:lang w:val="en-US"/>
        </w:rPr>
      </w:pPr>
    </w:p>
    <w:p w14:paraId="66E0F00A" w14:textId="77777777" w:rsidR="00247345" w:rsidRDefault="00247345" w:rsidP="00A37ED5">
      <w:pPr>
        <w:spacing w:line="360" w:lineRule="auto"/>
        <w:jc w:val="both"/>
        <w:rPr>
          <w:rFonts w:ascii="Arial" w:hAnsi="Arial" w:cs="Arial"/>
          <w:b/>
          <w:bCs/>
          <w:i/>
          <w:iCs/>
          <w:lang w:val="en-US"/>
        </w:rPr>
      </w:pPr>
    </w:p>
    <w:p w14:paraId="143F8EEA" w14:textId="57AB6F7D" w:rsidR="00A30750" w:rsidRPr="0093159E" w:rsidRDefault="00A37ED5" w:rsidP="00A37ED5">
      <w:pPr>
        <w:spacing w:line="360" w:lineRule="auto"/>
        <w:jc w:val="both"/>
        <w:rPr>
          <w:rFonts w:ascii="Arial" w:hAnsi="Arial" w:cs="Arial"/>
          <w:b/>
          <w:bCs/>
          <w:lang w:val="en-US"/>
        </w:rPr>
      </w:pPr>
      <w:r w:rsidRPr="0093159E">
        <w:rPr>
          <w:rFonts w:ascii="Arial" w:hAnsi="Arial" w:cs="Arial"/>
          <w:b/>
          <w:bCs/>
          <w:lang w:val="en-US"/>
        </w:rPr>
        <w:t>Scope of Work</w:t>
      </w:r>
    </w:p>
    <w:p w14:paraId="3BD942AA" w14:textId="0613B9ED" w:rsidR="00A30750" w:rsidRDefault="00A30750" w:rsidP="00A37ED5">
      <w:pPr>
        <w:spacing w:line="360" w:lineRule="auto"/>
        <w:ind w:left="360"/>
        <w:jc w:val="both"/>
        <w:rPr>
          <w:rFonts w:ascii="Arial" w:hAnsi="Arial" w:cs="Arial"/>
          <w:lang w:val="en-US"/>
        </w:rPr>
      </w:pPr>
      <w:r w:rsidRPr="0062009F">
        <w:rPr>
          <w:rFonts w:ascii="Arial" w:hAnsi="Arial" w:cs="Arial"/>
          <w:lang w:val="en-US"/>
        </w:rPr>
        <w:t xml:space="preserve">The consultant/agency will be responsible for: </w:t>
      </w:r>
    </w:p>
    <w:p w14:paraId="399DE030" w14:textId="7A8AD481" w:rsidR="00BE2E4C" w:rsidRPr="001B7868" w:rsidRDefault="00BE2E4C" w:rsidP="00247345">
      <w:pPr>
        <w:pStyle w:val="ListParagraph"/>
        <w:numPr>
          <w:ilvl w:val="0"/>
          <w:numId w:val="13"/>
        </w:numPr>
        <w:spacing w:line="240" w:lineRule="auto"/>
        <w:jc w:val="both"/>
        <w:rPr>
          <w:rFonts w:ascii="Arial" w:hAnsi="Arial" w:cs="Arial"/>
          <w:lang w:val="en-US"/>
        </w:rPr>
      </w:pPr>
      <w:r w:rsidRPr="001B7868">
        <w:rPr>
          <w:rFonts w:ascii="Arial" w:hAnsi="Arial" w:cs="Arial"/>
          <w:lang w:val="en-US"/>
        </w:rPr>
        <w:t>Assess the progress made towards the project’s objectives, focusing on both implementation and impact aspects. The evaluation must measure outcomes and impacts against the revised Annex I log frame indicators and targets, including: 1.04M kg solid waste repurposed, reductions in TDS (30%)/TSS (10%), groundwater savings, ~600 tCO</w:t>
      </w:r>
      <w:r w:rsidRPr="001B7868">
        <w:rPr>
          <w:rFonts w:ascii="Cambria Math" w:hAnsi="Cambria Math" w:cs="Cambria Math"/>
          <w:lang w:val="en-US"/>
        </w:rPr>
        <w:t>₂</w:t>
      </w:r>
      <w:r w:rsidRPr="001B7868">
        <w:rPr>
          <w:rFonts w:ascii="Arial" w:hAnsi="Arial" w:cs="Arial"/>
          <w:lang w:val="en-US"/>
        </w:rPr>
        <w:t>e avoided, and the 100 SMEs adopting Sustainable Consumption and Production (SCP) practices.</w:t>
      </w:r>
    </w:p>
    <w:p w14:paraId="7956DEAE" w14:textId="6BFD8700" w:rsidR="00E263B5" w:rsidRPr="001B7868" w:rsidRDefault="00E263B5" w:rsidP="00247345">
      <w:pPr>
        <w:pStyle w:val="ListParagraph"/>
        <w:numPr>
          <w:ilvl w:val="0"/>
          <w:numId w:val="13"/>
        </w:numPr>
        <w:spacing w:line="240" w:lineRule="auto"/>
        <w:jc w:val="both"/>
        <w:rPr>
          <w:rFonts w:ascii="Arial" w:hAnsi="Arial" w:cs="Arial"/>
          <w:lang w:val="en-US"/>
        </w:rPr>
      </w:pPr>
      <w:r w:rsidRPr="001B7868">
        <w:rPr>
          <w:rFonts w:ascii="Arial" w:hAnsi="Arial" w:cs="Arial"/>
          <w:lang w:val="en-US"/>
        </w:rPr>
        <w:t>To assess all pilot demonstration unit results strictly as proof-of-concept activities, not as commercialization outcomes. Each pilot’s process, participation, and business case should be documented as per Work Package A of the proposal.</w:t>
      </w:r>
    </w:p>
    <w:p w14:paraId="0A03B89C" w14:textId="578463B7" w:rsidR="00E263B5" w:rsidRPr="001B7868" w:rsidRDefault="00E263B5" w:rsidP="00247345">
      <w:pPr>
        <w:pStyle w:val="ListParagraph"/>
        <w:numPr>
          <w:ilvl w:val="0"/>
          <w:numId w:val="13"/>
        </w:numPr>
        <w:spacing w:line="240" w:lineRule="auto"/>
        <w:jc w:val="both"/>
        <w:rPr>
          <w:rFonts w:ascii="Arial" w:hAnsi="Arial" w:cs="Arial"/>
          <w:lang w:val="en-US"/>
        </w:rPr>
      </w:pPr>
      <w:r w:rsidRPr="001B7868">
        <w:rPr>
          <w:rFonts w:ascii="Arial" w:hAnsi="Arial" w:cs="Arial"/>
        </w:rPr>
        <w:t>Verify host-site selection transparency; document access for stakeholders/auditors; confirm equipment ownership remained with the project and EU visibility was applied.</w:t>
      </w:r>
    </w:p>
    <w:p w14:paraId="5C4EF39F" w14:textId="7B212543" w:rsidR="00E263B5" w:rsidRPr="001B7868" w:rsidRDefault="00E263B5" w:rsidP="00247345">
      <w:pPr>
        <w:pStyle w:val="ListParagraph"/>
        <w:numPr>
          <w:ilvl w:val="0"/>
          <w:numId w:val="13"/>
        </w:numPr>
        <w:spacing w:line="240" w:lineRule="auto"/>
        <w:jc w:val="both"/>
        <w:rPr>
          <w:rFonts w:ascii="Arial" w:hAnsi="Arial" w:cs="Arial"/>
          <w:lang w:val="en-US"/>
        </w:rPr>
      </w:pPr>
      <w:r w:rsidRPr="001B7868">
        <w:rPr>
          <w:rFonts w:ascii="Arial" w:hAnsi="Arial" w:cs="Arial"/>
          <w:lang w:val="en-US"/>
        </w:rPr>
        <w:t>Evaluate IFLMEA’s role in mobilizing MSMEs, supporting trainings, and managing dissemination, ensuring that project benefits reached multiple MSMEs rather than being concentrated in a single private entity.</w:t>
      </w:r>
    </w:p>
    <w:p w14:paraId="3D15B53E" w14:textId="64F0DAB4" w:rsidR="00FD49EA" w:rsidRPr="001B7868" w:rsidRDefault="00FD49EA" w:rsidP="00247345">
      <w:pPr>
        <w:pStyle w:val="ListParagraph"/>
        <w:numPr>
          <w:ilvl w:val="0"/>
          <w:numId w:val="13"/>
        </w:numPr>
        <w:spacing w:line="240" w:lineRule="auto"/>
        <w:jc w:val="both"/>
        <w:rPr>
          <w:rFonts w:ascii="Arial" w:hAnsi="Arial" w:cs="Arial"/>
          <w:lang w:val="en-US"/>
        </w:rPr>
      </w:pPr>
      <w:r w:rsidRPr="001B7868">
        <w:rPr>
          <w:rFonts w:ascii="Arial" w:hAnsi="Arial" w:cs="Arial"/>
          <w:lang w:val="en-US"/>
        </w:rPr>
        <w:t>Assess implementation of Gender Action Plan (GAP) and Occupational Health &amp; Safety (OHS) initiatives, covering participation levels, facilities, materials, and women’s engagement, with disaggregated data and qualitative insights.</w:t>
      </w:r>
    </w:p>
    <w:p w14:paraId="41D434CD" w14:textId="2A3145D4" w:rsidR="00E263B5" w:rsidRPr="001B7868" w:rsidRDefault="00396DD8" w:rsidP="00247345">
      <w:pPr>
        <w:pStyle w:val="ListParagraph"/>
        <w:numPr>
          <w:ilvl w:val="0"/>
          <w:numId w:val="13"/>
        </w:numPr>
        <w:spacing w:line="240" w:lineRule="auto"/>
        <w:jc w:val="both"/>
        <w:rPr>
          <w:rFonts w:ascii="Arial" w:hAnsi="Arial" w:cs="Arial"/>
          <w:lang w:val="en-US"/>
        </w:rPr>
      </w:pPr>
      <w:r w:rsidRPr="001B7868">
        <w:rPr>
          <w:rFonts w:ascii="Arial" w:hAnsi="Arial" w:cs="Arial"/>
          <w:lang w:val="en-US"/>
        </w:rPr>
        <w:t>Assess the project’s readiness for scale-up and financial sustainability, including the strength of public-private partnerships, financial institution linkages, off taker engagement, and policy integration for post-project continuation.</w:t>
      </w:r>
    </w:p>
    <w:p w14:paraId="53FC098A" w14:textId="31479545" w:rsidR="00A30750" w:rsidRPr="0062009F" w:rsidRDefault="00A30750" w:rsidP="00247345">
      <w:pPr>
        <w:pStyle w:val="ListParagraph"/>
        <w:numPr>
          <w:ilvl w:val="0"/>
          <w:numId w:val="9"/>
        </w:numPr>
        <w:spacing w:line="240" w:lineRule="auto"/>
        <w:jc w:val="both"/>
        <w:rPr>
          <w:rFonts w:ascii="Arial" w:hAnsi="Arial" w:cs="Arial"/>
          <w:lang w:val="en-US"/>
        </w:rPr>
      </w:pPr>
      <w:r w:rsidRPr="0062009F">
        <w:rPr>
          <w:rFonts w:ascii="Arial" w:hAnsi="Arial" w:cs="Arial"/>
          <w:lang w:val="en-US"/>
        </w:rPr>
        <w:t>Identify new interventions which have potential based on evaluation of the value chain</w:t>
      </w:r>
    </w:p>
    <w:p w14:paraId="1644E1BC" w14:textId="013AE601" w:rsidR="00A30750" w:rsidRPr="0062009F" w:rsidRDefault="00A30750" w:rsidP="00247345">
      <w:pPr>
        <w:pStyle w:val="ListParagraph"/>
        <w:numPr>
          <w:ilvl w:val="0"/>
          <w:numId w:val="9"/>
        </w:numPr>
        <w:spacing w:line="240" w:lineRule="auto"/>
        <w:jc w:val="both"/>
        <w:rPr>
          <w:rFonts w:ascii="Arial" w:hAnsi="Arial" w:cs="Arial"/>
          <w:lang w:val="en-US"/>
        </w:rPr>
      </w:pPr>
      <w:r w:rsidRPr="0062009F">
        <w:rPr>
          <w:rFonts w:ascii="Arial" w:hAnsi="Arial" w:cs="Arial"/>
          <w:lang w:val="en-US"/>
        </w:rPr>
        <w:t xml:space="preserve">Conduct stakeholder discussion </w:t>
      </w:r>
      <w:r w:rsidR="007B09B6" w:rsidRPr="0062009F">
        <w:rPr>
          <w:rFonts w:ascii="Arial" w:hAnsi="Arial" w:cs="Arial"/>
          <w:lang w:val="en-US"/>
        </w:rPr>
        <w:t xml:space="preserve">(15-20 tannery owners under the project, </w:t>
      </w:r>
      <w:r w:rsidR="00A37ED5" w:rsidRPr="0062009F">
        <w:rPr>
          <w:rFonts w:ascii="Arial" w:hAnsi="Arial" w:cs="Arial"/>
          <w:lang w:val="en-US"/>
        </w:rPr>
        <w:t xml:space="preserve">interviews with key industry association and academics like NIFT, PISIE, CLE, LSSC etc. </w:t>
      </w:r>
      <w:r w:rsidR="007B09B6" w:rsidRPr="0062009F">
        <w:rPr>
          <w:rFonts w:ascii="Arial" w:hAnsi="Arial" w:cs="Arial"/>
          <w:lang w:val="en-US"/>
        </w:rPr>
        <w:t>state departments</w:t>
      </w:r>
      <w:r w:rsidR="00A37ED5" w:rsidRPr="0062009F">
        <w:rPr>
          <w:rFonts w:ascii="Arial" w:hAnsi="Arial" w:cs="Arial"/>
          <w:lang w:val="en-US"/>
        </w:rPr>
        <w:t xml:space="preserve"> like MSME, TNPCB, CLRI etc.</w:t>
      </w:r>
      <w:r w:rsidR="007B09B6" w:rsidRPr="0062009F">
        <w:rPr>
          <w:rFonts w:ascii="Arial" w:hAnsi="Arial" w:cs="Arial"/>
          <w:lang w:val="en-US"/>
        </w:rPr>
        <w:t>, finished good players) to understand their perspective on the activities implemented and feedback on potential new avenues for interventions in the value chain.</w:t>
      </w:r>
    </w:p>
    <w:p w14:paraId="2FC428D1" w14:textId="1979EA31" w:rsidR="007B09B6" w:rsidRPr="0062009F" w:rsidRDefault="007B09B6" w:rsidP="00247345">
      <w:pPr>
        <w:pStyle w:val="ListParagraph"/>
        <w:numPr>
          <w:ilvl w:val="0"/>
          <w:numId w:val="9"/>
        </w:numPr>
        <w:spacing w:line="240" w:lineRule="auto"/>
        <w:jc w:val="both"/>
        <w:rPr>
          <w:rFonts w:ascii="Arial" w:hAnsi="Arial" w:cs="Arial"/>
          <w:lang w:val="en-US"/>
        </w:rPr>
      </w:pPr>
      <w:r w:rsidRPr="0062009F">
        <w:rPr>
          <w:rFonts w:ascii="Arial" w:hAnsi="Arial" w:cs="Arial"/>
          <w:lang w:val="en-US"/>
        </w:rPr>
        <w:t>Creation of business case based on interventions proposed for continuation, new interventions proposed and potential scale up in existing/ new cluster for the program</w:t>
      </w:r>
    </w:p>
    <w:p w14:paraId="7DBA75E9" w14:textId="7D968CFC" w:rsidR="00791994" w:rsidRPr="00BE2E4C" w:rsidRDefault="007B09B6" w:rsidP="00247345">
      <w:pPr>
        <w:pStyle w:val="ListParagraph"/>
        <w:numPr>
          <w:ilvl w:val="0"/>
          <w:numId w:val="9"/>
        </w:numPr>
        <w:spacing w:line="240" w:lineRule="auto"/>
        <w:jc w:val="both"/>
        <w:rPr>
          <w:rFonts w:ascii="Arial" w:hAnsi="Arial" w:cs="Arial"/>
          <w:lang w:val="en-US"/>
        </w:rPr>
      </w:pPr>
      <w:r w:rsidRPr="0062009F">
        <w:rPr>
          <w:rFonts w:ascii="Arial" w:hAnsi="Arial" w:cs="Arial"/>
          <w:lang w:val="en-US"/>
        </w:rPr>
        <w:t>Formulate a future road map for strategic direction of existing program and implementation in a planned manner over the years.</w:t>
      </w:r>
    </w:p>
    <w:p w14:paraId="1A38A0EF" w14:textId="77777777" w:rsidR="00A37ED5" w:rsidRPr="0062009F" w:rsidRDefault="00A37ED5" w:rsidP="00247345">
      <w:pPr>
        <w:pStyle w:val="ListParagraph"/>
        <w:numPr>
          <w:ilvl w:val="0"/>
          <w:numId w:val="9"/>
        </w:numPr>
        <w:spacing w:line="240" w:lineRule="auto"/>
        <w:jc w:val="both"/>
        <w:rPr>
          <w:rFonts w:ascii="Arial" w:hAnsi="Arial" w:cs="Arial"/>
          <w:lang w:val="en-US"/>
        </w:rPr>
      </w:pPr>
      <w:r w:rsidRPr="0062009F">
        <w:rPr>
          <w:rFonts w:ascii="Arial" w:hAnsi="Arial" w:cs="Arial"/>
          <w:lang w:val="en-US"/>
        </w:rPr>
        <w:t>Detailed discussion with Solidaridad Officials and experts to capture project insights.</w:t>
      </w:r>
    </w:p>
    <w:p w14:paraId="4E661450" w14:textId="5D9FE266" w:rsidR="00A37ED5" w:rsidRPr="0062009F" w:rsidRDefault="00A37ED5" w:rsidP="00247345">
      <w:pPr>
        <w:pStyle w:val="ListParagraph"/>
        <w:numPr>
          <w:ilvl w:val="0"/>
          <w:numId w:val="9"/>
        </w:numPr>
        <w:spacing w:after="120" w:line="240" w:lineRule="auto"/>
        <w:jc w:val="both"/>
        <w:rPr>
          <w:rFonts w:ascii="Arial" w:hAnsi="Arial" w:cs="Arial"/>
        </w:rPr>
      </w:pPr>
      <w:r w:rsidRPr="0062009F">
        <w:rPr>
          <w:rFonts w:ascii="Arial" w:hAnsi="Arial" w:cs="Arial"/>
        </w:rPr>
        <w:t>Submit a draft report of top-line findings to the project team</w:t>
      </w:r>
      <w:r w:rsidR="006073B2">
        <w:rPr>
          <w:rFonts w:ascii="Arial" w:hAnsi="Arial" w:cs="Arial"/>
        </w:rPr>
        <w:t>.</w:t>
      </w:r>
    </w:p>
    <w:p w14:paraId="5F7C7AA9" w14:textId="4F70C4FC" w:rsidR="00A37ED5" w:rsidRPr="0062009F" w:rsidRDefault="00A37ED5" w:rsidP="00247345">
      <w:pPr>
        <w:pStyle w:val="ListParagraph"/>
        <w:numPr>
          <w:ilvl w:val="0"/>
          <w:numId w:val="9"/>
        </w:numPr>
        <w:spacing w:after="120" w:line="240" w:lineRule="auto"/>
        <w:jc w:val="both"/>
        <w:rPr>
          <w:rFonts w:ascii="Arial" w:hAnsi="Arial" w:cs="Arial"/>
          <w:bCs/>
        </w:rPr>
      </w:pPr>
      <w:r w:rsidRPr="0062009F">
        <w:rPr>
          <w:rFonts w:ascii="Arial" w:hAnsi="Arial" w:cs="Arial"/>
        </w:rPr>
        <w:t>Final presentation of the key insights from the study to Solidaridad</w:t>
      </w:r>
      <w:r w:rsidR="006073B2">
        <w:rPr>
          <w:rFonts w:ascii="Arial" w:hAnsi="Arial" w:cs="Arial"/>
        </w:rPr>
        <w:t>.</w:t>
      </w:r>
    </w:p>
    <w:p w14:paraId="6478058B" w14:textId="5D5FD9AB" w:rsidR="00A37ED5" w:rsidRPr="0062009F" w:rsidRDefault="00A37ED5" w:rsidP="00247345">
      <w:pPr>
        <w:pStyle w:val="ListParagraph"/>
        <w:numPr>
          <w:ilvl w:val="0"/>
          <w:numId w:val="9"/>
        </w:numPr>
        <w:spacing w:after="120" w:line="240" w:lineRule="auto"/>
        <w:jc w:val="both"/>
        <w:rPr>
          <w:rFonts w:ascii="Arial" w:hAnsi="Arial" w:cs="Arial"/>
        </w:rPr>
      </w:pPr>
      <w:r w:rsidRPr="0062009F">
        <w:rPr>
          <w:rFonts w:ascii="Arial" w:hAnsi="Arial" w:cs="Arial"/>
        </w:rPr>
        <w:t xml:space="preserve">Clean, </w:t>
      </w:r>
      <w:r w:rsidR="006073B2" w:rsidRPr="0062009F">
        <w:rPr>
          <w:rFonts w:ascii="Arial" w:hAnsi="Arial" w:cs="Arial"/>
        </w:rPr>
        <w:t>analyse</w:t>
      </w:r>
      <w:r w:rsidRPr="0062009F">
        <w:rPr>
          <w:rFonts w:ascii="Arial" w:hAnsi="Arial" w:cs="Arial"/>
        </w:rPr>
        <w:t xml:space="preserve"> and interpret data using appropriate statistical tools</w:t>
      </w:r>
      <w:r w:rsidR="006073B2">
        <w:rPr>
          <w:rFonts w:ascii="Arial" w:hAnsi="Arial" w:cs="Arial"/>
        </w:rPr>
        <w:t>.</w:t>
      </w:r>
    </w:p>
    <w:p w14:paraId="1AB33B38" w14:textId="59BD5D30" w:rsidR="00A37ED5" w:rsidRPr="0062009F" w:rsidRDefault="00A37ED5" w:rsidP="00247345">
      <w:pPr>
        <w:pStyle w:val="ListParagraph"/>
        <w:numPr>
          <w:ilvl w:val="0"/>
          <w:numId w:val="9"/>
        </w:numPr>
        <w:spacing w:after="120" w:line="240" w:lineRule="auto"/>
        <w:jc w:val="both"/>
        <w:rPr>
          <w:rFonts w:ascii="Arial" w:hAnsi="Arial" w:cs="Arial"/>
        </w:rPr>
      </w:pPr>
      <w:r w:rsidRPr="0062009F">
        <w:rPr>
          <w:rFonts w:ascii="Arial" w:hAnsi="Arial" w:cs="Arial"/>
        </w:rPr>
        <w:t>Draft study tools and protocols</w:t>
      </w:r>
      <w:r w:rsidR="006073B2">
        <w:rPr>
          <w:rFonts w:ascii="Arial" w:hAnsi="Arial" w:cs="Arial"/>
        </w:rPr>
        <w:t>.</w:t>
      </w:r>
    </w:p>
    <w:p w14:paraId="008D78F6" w14:textId="26797D7C" w:rsidR="00A37ED5" w:rsidRDefault="00A37ED5" w:rsidP="00247345">
      <w:pPr>
        <w:pStyle w:val="ListParagraph"/>
        <w:numPr>
          <w:ilvl w:val="0"/>
          <w:numId w:val="9"/>
        </w:numPr>
        <w:spacing w:after="120" w:line="240" w:lineRule="auto"/>
        <w:jc w:val="both"/>
        <w:rPr>
          <w:rFonts w:ascii="Arial" w:hAnsi="Arial" w:cs="Arial"/>
        </w:rPr>
      </w:pPr>
      <w:r w:rsidRPr="0062009F">
        <w:rPr>
          <w:rFonts w:ascii="Arial" w:hAnsi="Arial" w:cs="Arial"/>
        </w:rPr>
        <w:t xml:space="preserve">Implement data collection - this includes both data collection and supervision of the process to ensure high quality and fidelity of the data collected;  </w:t>
      </w:r>
    </w:p>
    <w:p w14:paraId="5F4B1992" w14:textId="77777777" w:rsidR="00247345" w:rsidRDefault="00247345" w:rsidP="00247345">
      <w:pPr>
        <w:spacing w:after="120" w:line="240" w:lineRule="auto"/>
        <w:jc w:val="both"/>
        <w:rPr>
          <w:rFonts w:ascii="Arial" w:hAnsi="Arial" w:cs="Arial"/>
        </w:rPr>
      </w:pPr>
    </w:p>
    <w:p w14:paraId="00F06C8C" w14:textId="77777777" w:rsidR="00247345" w:rsidRDefault="00247345" w:rsidP="00247345">
      <w:pPr>
        <w:spacing w:after="120" w:line="240" w:lineRule="auto"/>
        <w:jc w:val="both"/>
        <w:rPr>
          <w:rFonts w:ascii="Arial" w:hAnsi="Arial" w:cs="Arial"/>
        </w:rPr>
      </w:pPr>
    </w:p>
    <w:p w14:paraId="439FB9F6" w14:textId="77777777" w:rsidR="00247345" w:rsidRDefault="00247345" w:rsidP="00247345">
      <w:pPr>
        <w:spacing w:after="120" w:line="240" w:lineRule="auto"/>
        <w:jc w:val="both"/>
        <w:rPr>
          <w:rFonts w:ascii="Arial" w:hAnsi="Arial" w:cs="Arial"/>
        </w:rPr>
      </w:pPr>
    </w:p>
    <w:p w14:paraId="6A975470" w14:textId="77777777" w:rsidR="00247345" w:rsidRDefault="00247345" w:rsidP="00247345">
      <w:pPr>
        <w:spacing w:after="120" w:line="240" w:lineRule="auto"/>
        <w:jc w:val="both"/>
        <w:rPr>
          <w:rFonts w:ascii="Arial" w:hAnsi="Arial" w:cs="Arial"/>
        </w:rPr>
      </w:pPr>
    </w:p>
    <w:p w14:paraId="761E1D27" w14:textId="77777777" w:rsidR="00247345" w:rsidRDefault="00247345" w:rsidP="00247345">
      <w:pPr>
        <w:spacing w:after="120" w:line="240" w:lineRule="auto"/>
        <w:jc w:val="both"/>
        <w:rPr>
          <w:rFonts w:ascii="Arial" w:hAnsi="Arial" w:cs="Arial"/>
        </w:rPr>
      </w:pPr>
    </w:p>
    <w:p w14:paraId="583C94D4" w14:textId="77777777" w:rsidR="00247345" w:rsidRPr="00247345" w:rsidRDefault="00247345" w:rsidP="00247345">
      <w:pPr>
        <w:spacing w:after="120" w:line="240" w:lineRule="auto"/>
        <w:jc w:val="both"/>
        <w:rPr>
          <w:rFonts w:ascii="Arial" w:hAnsi="Arial" w:cs="Arial"/>
        </w:rPr>
      </w:pPr>
    </w:p>
    <w:p w14:paraId="79BE726C" w14:textId="25521D2F" w:rsidR="00A37ED5" w:rsidRPr="0062009F" w:rsidRDefault="00A37ED5" w:rsidP="00A37ED5">
      <w:pPr>
        <w:spacing w:line="360" w:lineRule="auto"/>
        <w:ind w:left="360"/>
        <w:jc w:val="both"/>
        <w:rPr>
          <w:rFonts w:ascii="Arial" w:hAnsi="Arial" w:cs="Arial"/>
          <w:b/>
          <w:bCs/>
          <w:lang w:val="en-US"/>
        </w:rPr>
      </w:pPr>
      <w:r w:rsidRPr="0062009F">
        <w:rPr>
          <w:rFonts w:ascii="Arial" w:hAnsi="Arial" w:cs="Arial"/>
          <w:b/>
          <w:bCs/>
          <w:lang w:val="en-US"/>
        </w:rPr>
        <w:t xml:space="preserve">Deliverables </w:t>
      </w:r>
    </w:p>
    <w:p w14:paraId="26EF5FE0" w14:textId="5AEFD6FB" w:rsidR="001F4701" w:rsidRPr="0062009F" w:rsidRDefault="001F4701" w:rsidP="00247345">
      <w:pPr>
        <w:pStyle w:val="ListParagraph"/>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200" w:line="240" w:lineRule="auto"/>
        <w:ind w:left="576"/>
        <w:jc w:val="both"/>
        <w:rPr>
          <w:rFonts w:ascii="Arial" w:hAnsi="Arial" w:cs="Arial"/>
        </w:rPr>
      </w:pPr>
      <w:r w:rsidRPr="0062009F">
        <w:rPr>
          <w:rFonts w:ascii="Arial" w:hAnsi="Arial" w:cs="Arial"/>
        </w:rPr>
        <w:t>A consolidated report (both hard copy and soft copy) and organized according to the scope of the work mentioned above</w:t>
      </w:r>
    </w:p>
    <w:p w14:paraId="483DD2F1" w14:textId="76775474" w:rsidR="001F4701" w:rsidRPr="0062009F" w:rsidRDefault="001F4701" w:rsidP="00247345">
      <w:pPr>
        <w:pStyle w:val="ListParagraph"/>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200" w:line="240" w:lineRule="auto"/>
        <w:ind w:left="576"/>
        <w:jc w:val="both"/>
        <w:rPr>
          <w:rFonts w:ascii="Arial" w:hAnsi="Arial" w:cs="Arial"/>
        </w:rPr>
      </w:pPr>
      <w:r w:rsidRPr="0062009F">
        <w:rPr>
          <w:rFonts w:ascii="Arial" w:hAnsi="Arial" w:cs="Arial"/>
        </w:rPr>
        <w:t>The list of indicators, filled in with impact information</w:t>
      </w:r>
    </w:p>
    <w:p w14:paraId="06D234BB" w14:textId="497A5E0F" w:rsidR="001F4701" w:rsidRPr="0062009F" w:rsidRDefault="001F4701" w:rsidP="00247345">
      <w:pPr>
        <w:pStyle w:val="ListParagraph"/>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200" w:line="240" w:lineRule="auto"/>
        <w:ind w:left="576"/>
        <w:jc w:val="both"/>
        <w:rPr>
          <w:rFonts w:ascii="Arial" w:hAnsi="Arial" w:cs="Arial"/>
        </w:rPr>
      </w:pPr>
      <w:r w:rsidRPr="0062009F">
        <w:rPr>
          <w:rFonts w:ascii="Arial" w:hAnsi="Arial" w:cs="Arial"/>
        </w:rPr>
        <w:t>Entire data collected on field</w:t>
      </w:r>
    </w:p>
    <w:p w14:paraId="493DA0DB" w14:textId="77777777" w:rsidR="001F4701" w:rsidRPr="0062009F" w:rsidRDefault="001F4701" w:rsidP="00247345">
      <w:pPr>
        <w:pStyle w:val="ListParagraph"/>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200" w:line="240" w:lineRule="auto"/>
        <w:ind w:left="576"/>
        <w:jc w:val="both"/>
        <w:rPr>
          <w:rFonts w:ascii="Arial" w:hAnsi="Arial" w:cs="Arial"/>
        </w:rPr>
      </w:pPr>
      <w:r w:rsidRPr="0062009F">
        <w:rPr>
          <w:rFonts w:ascii="Arial" w:hAnsi="Arial" w:cs="Arial"/>
        </w:rPr>
        <w:t xml:space="preserve">A power point presentation </w:t>
      </w:r>
    </w:p>
    <w:p w14:paraId="5C50D0DE" w14:textId="77777777" w:rsidR="001F4701" w:rsidRDefault="001F4701" w:rsidP="00247345">
      <w:pPr>
        <w:pStyle w:val="ListParagraph"/>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200" w:line="240" w:lineRule="auto"/>
        <w:ind w:left="576"/>
        <w:jc w:val="both"/>
        <w:rPr>
          <w:rFonts w:ascii="Arial" w:hAnsi="Arial" w:cs="Arial"/>
        </w:rPr>
      </w:pPr>
      <w:r w:rsidRPr="0062009F">
        <w:rPr>
          <w:rFonts w:ascii="Arial" w:hAnsi="Arial" w:cs="Arial"/>
        </w:rPr>
        <w:t xml:space="preserve">Soft copy of analysis and databases of the study </w:t>
      </w:r>
    </w:p>
    <w:p w14:paraId="5F9033AA" w14:textId="69DB13FE" w:rsidR="008F3092" w:rsidRPr="001B7868" w:rsidRDefault="008F3092" w:rsidP="00247345">
      <w:pPr>
        <w:pStyle w:val="ListParagraph"/>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200" w:line="240" w:lineRule="auto"/>
        <w:ind w:left="576"/>
        <w:jc w:val="both"/>
        <w:rPr>
          <w:rFonts w:ascii="Arial" w:hAnsi="Arial" w:cs="Arial"/>
        </w:rPr>
      </w:pPr>
      <w:r w:rsidRPr="001B7868">
        <w:rPr>
          <w:rFonts w:ascii="Arial" w:hAnsi="Arial" w:cs="Arial"/>
        </w:rPr>
        <w:t>A Business Case Sheet for each demonstrated technology, detailing inputs, operating costs, yields, waste reduced, financial benefits, and payback periods, validated by the relevant tannery or association.</w:t>
      </w:r>
    </w:p>
    <w:p w14:paraId="731358D5" w14:textId="612AB3C9" w:rsidR="008F3092" w:rsidRPr="001B7868" w:rsidRDefault="008F3092" w:rsidP="00247345">
      <w:pPr>
        <w:pStyle w:val="ListParagraph"/>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200" w:line="240" w:lineRule="auto"/>
        <w:ind w:left="576"/>
        <w:jc w:val="both"/>
        <w:rPr>
          <w:rFonts w:ascii="Arial" w:hAnsi="Arial" w:cs="Arial"/>
        </w:rPr>
      </w:pPr>
      <w:r w:rsidRPr="001B7868">
        <w:rPr>
          <w:rFonts w:ascii="Arial" w:hAnsi="Arial" w:cs="Arial"/>
        </w:rPr>
        <w:t>Verify consistent application of EU visibility (logos, disclaimers, acknowledgments) across all outputs- including trainings, reports, and the LTIP dashboard- supported by a visibility evidence pack (photos, screenshots, and materials).</w:t>
      </w:r>
    </w:p>
    <w:p w14:paraId="33585A0D" w14:textId="40D4BDAB" w:rsidR="00FD49EA" w:rsidRPr="001B7868" w:rsidRDefault="00FD49EA" w:rsidP="00247345">
      <w:pPr>
        <w:pStyle w:val="ListParagraph"/>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200" w:line="240" w:lineRule="auto"/>
        <w:ind w:left="576"/>
        <w:jc w:val="both"/>
        <w:rPr>
          <w:rFonts w:ascii="Arial" w:hAnsi="Arial" w:cs="Arial"/>
        </w:rPr>
      </w:pPr>
      <w:r w:rsidRPr="001B7868">
        <w:rPr>
          <w:rFonts w:ascii="Arial" w:hAnsi="Arial" w:cs="Arial"/>
        </w:rPr>
        <w:t>Develop a structured Process Documentation Pack for EU audit readiness, including Sources of Verification, attendance lists, photos, demonstration logs, test reports, procurement notes, and communication samples.</w:t>
      </w:r>
    </w:p>
    <w:p w14:paraId="2369B04A" w14:textId="77777777" w:rsidR="001F4701" w:rsidRPr="0062009F" w:rsidRDefault="001F4701" w:rsidP="00247345">
      <w:pPr>
        <w:pStyle w:val="ListParagraph"/>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200" w:line="240" w:lineRule="auto"/>
        <w:ind w:left="576"/>
        <w:jc w:val="both"/>
        <w:rPr>
          <w:rFonts w:ascii="Arial" w:hAnsi="Arial" w:cs="Arial"/>
        </w:rPr>
      </w:pPr>
      <w:r w:rsidRPr="0062009F">
        <w:rPr>
          <w:rFonts w:ascii="Arial" w:hAnsi="Arial" w:cs="Arial"/>
        </w:rPr>
        <w:t xml:space="preserve">Presentation of key insights and emerging themes from study for at learning session organised for Solidaridad team </w:t>
      </w:r>
    </w:p>
    <w:p w14:paraId="7C781CA2" w14:textId="70879F9F" w:rsidR="001F4701" w:rsidRPr="006073B2" w:rsidRDefault="001F4701" w:rsidP="00247345">
      <w:pPr>
        <w:pStyle w:val="ListParagraph"/>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200" w:line="240" w:lineRule="auto"/>
        <w:ind w:left="576"/>
        <w:jc w:val="both"/>
        <w:rPr>
          <w:rFonts w:ascii="Arial" w:hAnsi="Arial" w:cs="Arial"/>
        </w:rPr>
      </w:pPr>
      <w:r w:rsidRPr="0062009F">
        <w:rPr>
          <w:rFonts w:ascii="Arial" w:hAnsi="Arial" w:cs="Arial"/>
        </w:rPr>
        <w:t>The Final report should systematically assess the programme’s impact, offering factual support, analysis of activities and related results observed, and synthesis if all information received for purposes of conclusions &amp; recommendations.</w:t>
      </w:r>
    </w:p>
    <w:p w14:paraId="465D6583" w14:textId="0D1F27FE" w:rsidR="007B09B6" w:rsidRPr="0062009F" w:rsidRDefault="007B09B6" w:rsidP="00A37ED5">
      <w:pPr>
        <w:tabs>
          <w:tab w:val="center" w:pos="4860"/>
        </w:tabs>
        <w:spacing w:line="360" w:lineRule="auto"/>
        <w:ind w:left="360"/>
        <w:jc w:val="both"/>
        <w:rPr>
          <w:rFonts w:ascii="Arial" w:hAnsi="Arial" w:cs="Arial"/>
          <w:b/>
          <w:bCs/>
          <w:lang w:val="en-US"/>
        </w:rPr>
      </w:pPr>
      <w:r w:rsidRPr="0062009F">
        <w:rPr>
          <w:rFonts w:ascii="Arial" w:hAnsi="Arial" w:cs="Arial"/>
          <w:b/>
          <w:bCs/>
          <w:lang w:val="en-US"/>
        </w:rPr>
        <w:t>D</w:t>
      </w:r>
      <w:r w:rsidR="00A37ED5" w:rsidRPr="0062009F">
        <w:rPr>
          <w:rFonts w:ascii="Arial" w:hAnsi="Arial" w:cs="Arial"/>
          <w:b/>
          <w:bCs/>
          <w:lang w:val="en-US"/>
        </w:rPr>
        <w:t>uration</w:t>
      </w:r>
      <w:r w:rsidRPr="0062009F">
        <w:rPr>
          <w:rFonts w:ascii="Arial" w:hAnsi="Arial" w:cs="Arial"/>
          <w:b/>
          <w:bCs/>
          <w:lang w:val="en-US"/>
        </w:rPr>
        <w:t xml:space="preserve"> </w:t>
      </w:r>
      <w:r w:rsidR="00A37ED5" w:rsidRPr="0062009F">
        <w:rPr>
          <w:rFonts w:ascii="Arial" w:hAnsi="Arial" w:cs="Arial"/>
          <w:b/>
          <w:bCs/>
          <w:lang w:val="en-US"/>
        </w:rPr>
        <w:t>and</w:t>
      </w:r>
      <w:r w:rsidRPr="0062009F">
        <w:rPr>
          <w:rFonts w:ascii="Arial" w:hAnsi="Arial" w:cs="Arial"/>
          <w:b/>
          <w:bCs/>
          <w:lang w:val="en-US"/>
        </w:rPr>
        <w:t xml:space="preserve"> </w:t>
      </w:r>
      <w:r w:rsidR="00A37ED5" w:rsidRPr="0062009F">
        <w:rPr>
          <w:rFonts w:ascii="Arial" w:hAnsi="Arial" w:cs="Arial"/>
          <w:b/>
          <w:bCs/>
          <w:lang w:val="en-US"/>
        </w:rPr>
        <w:t>Timeline</w:t>
      </w:r>
    </w:p>
    <w:p w14:paraId="53D7561B" w14:textId="0D58F001" w:rsidR="007B09B6" w:rsidRPr="0062009F" w:rsidRDefault="00A37ED5" w:rsidP="00A37ED5">
      <w:pPr>
        <w:spacing w:line="360" w:lineRule="auto"/>
        <w:jc w:val="both"/>
        <w:rPr>
          <w:rFonts w:ascii="Arial" w:hAnsi="Arial" w:cs="Arial"/>
        </w:rPr>
      </w:pPr>
      <w:r w:rsidRPr="0062009F">
        <w:rPr>
          <w:rFonts w:ascii="Arial" w:hAnsi="Arial" w:cs="Arial"/>
        </w:rPr>
        <w:t>The endline evaluation will be carried out over a period of 2 months. The tentative time schedule will be:</w:t>
      </w:r>
    </w:p>
    <w:tbl>
      <w:tblPr>
        <w:tblStyle w:val="TableGrid"/>
        <w:tblW w:w="0" w:type="auto"/>
        <w:tblLook w:val="04A0" w:firstRow="1" w:lastRow="0" w:firstColumn="1" w:lastColumn="0" w:noHBand="0" w:noVBand="1"/>
      </w:tblPr>
      <w:tblGrid>
        <w:gridCol w:w="2649"/>
        <w:gridCol w:w="6701"/>
      </w:tblGrid>
      <w:tr w:rsidR="00D95559" w:rsidRPr="0062009F" w14:paraId="1EAA0086" w14:textId="77777777" w:rsidTr="001F2A13">
        <w:tc>
          <w:tcPr>
            <w:tcW w:w="2649" w:type="dxa"/>
          </w:tcPr>
          <w:p w14:paraId="131633EF" w14:textId="77777777" w:rsidR="00D95559" w:rsidRPr="0062009F" w:rsidRDefault="00D95559" w:rsidP="00A37ED5">
            <w:pPr>
              <w:spacing w:line="360" w:lineRule="auto"/>
              <w:jc w:val="both"/>
              <w:rPr>
                <w:rFonts w:ascii="Arial" w:hAnsi="Arial" w:cs="Arial"/>
                <w:b/>
                <w:bCs/>
              </w:rPr>
            </w:pPr>
            <w:r w:rsidRPr="0062009F">
              <w:rPr>
                <w:rFonts w:ascii="Arial" w:hAnsi="Arial" w:cs="Arial"/>
                <w:b/>
                <w:bCs/>
              </w:rPr>
              <w:t>Date</w:t>
            </w:r>
          </w:p>
        </w:tc>
        <w:tc>
          <w:tcPr>
            <w:tcW w:w="6701" w:type="dxa"/>
          </w:tcPr>
          <w:p w14:paraId="55D31A6F" w14:textId="77777777" w:rsidR="00D95559" w:rsidRPr="0062009F" w:rsidRDefault="00D95559" w:rsidP="00A37ED5">
            <w:pPr>
              <w:spacing w:line="360" w:lineRule="auto"/>
              <w:jc w:val="both"/>
              <w:rPr>
                <w:rFonts w:ascii="Arial" w:hAnsi="Arial" w:cs="Arial"/>
                <w:b/>
                <w:bCs/>
              </w:rPr>
            </w:pPr>
            <w:r w:rsidRPr="0062009F">
              <w:rPr>
                <w:rFonts w:ascii="Arial" w:hAnsi="Arial" w:cs="Arial"/>
                <w:b/>
                <w:bCs/>
              </w:rPr>
              <w:t>Activity</w:t>
            </w:r>
          </w:p>
        </w:tc>
      </w:tr>
      <w:tr w:rsidR="00D95559" w:rsidRPr="0062009F" w14:paraId="1E367440" w14:textId="77777777" w:rsidTr="001F2A13">
        <w:tc>
          <w:tcPr>
            <w:tcW w:w="2649" w:type="dxa"/>
          </w:tcPr>
          <w:p w14:paraId="7AE2D33E" w14:textId="7846D247" w:rsidR="00D95559" w:rsidRPr="0062009F" w:rsidRDefault="00B53449" w:rsidP="00A37ED5">
            <w:pPr>
              <w:spacing w:line="360" w:lineRule="auto"/>
              <w:jc w:val="both"/>
              <w:rPr>
                <w:rFonts w:ascii="Arial" w:hAnsi="Arial" w:cs="Arial"/>
              </w:rPr>
            </w:pPr>
            <w:r>
              <w:rPr>
                <w:rFonts w:ascii="Arial" w:hAnsi="Arial" w:cs="Arial"/>
              </w:rPr>
              <w:t>05 November, 2025</w:t>
            </w:r>
          </w:p>
        </w:tc>
        <w:tc>
          <w:tcPr>
            <w:tcW w:w="6701" w:type="dxa"/>
          </w:tcPr>
          <w:p w14:paraId="6ACEE510" w14:textId="77777777" w:rsidR="00D95559" w:rsidRPr="0062009F" w:rsidRDefault="00D95559" w:rsidP="00A37ED5">
            <w:pPr>
              <w:spacing w:line="360" w:lineRule="auto"/>
              <w:jc w:val="both"/>
              <w:rPr>
                <w:rFonts w:ascii="Arial" w:hAnsi="Arial" w:cs="Arial"/>
              </w:rPr>
            </w:pPr>
            <w:r w:rsidRPr="0062009F">
              <w:rPr>
                <w:rFonts w:ascii="Arial" w:hAnsi="Arial" w:cs="Arial"/>
              </w:rPr>
              <w:t>Inception meeting</w:t>
            </w:r>
          </w:p>
        </w:tc>
      </w:tr>
      <w:tr w:rsidR="00D95559" w:rsidRPr="0062009F" w14:paraId="2F7A5A7D" w14:textId="77777777" w:rsidTr="001F2A13">
        <w:tc>
          <w:tcPr>
            <w:tcW w:w="2649" w:type="dxa"/>
          </w:tcPr>
          <w:p w14:paraId="2A168235" w14:textId="136E0889" w:rsidR="00D95559" w:rsidRPr="0062009F" w:rsidRDefault="00993CC5" w:rsidP="00A37ED5">
            <w:pPr>
              <w:spacing w:line="360" w:lineRule="auto"/>
              <w:jc w:val="both"/>
              <w:rPr>
                <w:rFonts w:ascii="Arial" w:hAnsi="Arial" w:cs="Arial"/>
              </w:rPr>
            </w:pPr>
            <w:r>
              <w:rPr>
                <w:rFonts w:ascii="Arial" w:hAnsi="Arial" w:cs="Arial"/>
              </w:rPr>
              <w:t>07 November, 2025</w:t>
            </w:r>
          </w:p>
        </w:tc>
        <w:tc>
          <w:tcPr>
            <w:tcW w:w="6701" w:type="dxa"/>
          </w:tcPr>
          <w:p w14:paraId="3C8E059E" w14:textId="77777777" w:rsidR="00D95559" w:rsidRPr="0062009F" w:rsidRDefault="00D95559" w:rsidP="00A37ED5">
            <w:pPr>
              <w:spacing w:line="360" w:lineRule="auto"/>
              <w:jc w:val="both"/>
              <w:rPr>
                <w:rFonts w:ascii="Arial" w:hAnsi="Arial" w:cs="Arial"/>
              </w:rPr>
            </w:pPr>
            <w:r w:rsidRPr="0062009F">
              <w:rPr>
                <w:rFonts w:ascii="Arial" w:hAnsi="Arial" w:cs="Arial"/>
              </w:rPr>
              <w:t>Study Design and Tool Finalisation</w:t>
            </w:r>
          </w:p>
        </w:tc>
      </w:tr>
      <w:tr w:rsidR="00D95559" w:rsidRPr="0062009F" w14:paraId="51B902E0" w14:textId="77777777" w:rsidTr="001F2A13">
        <w:tc>
          <w:tcPr>
            <w:tcW w:w="2649" w:type="dxa"/>
          </w:tcPr>
          <w:p w14:paraId="03EE29F5" w14:textId="34304757" w:rsidR="00D95559" w:rsidRPr="0062009F" w:rsidRDefault="008E6DF0" w:rsidP="00A37ED5">
            <w:pPr>
              <w:spacing w:line="360" w:lineRule="auto"/>
              <w:jc w:val="both"/>
              <w:rPr>
                <w:rFonts w:ascii="Arial" w:hAnsi="Arial" w:cs="Arial"/>
              </w:rPr>
            </w:pPr>
            <w:r>
              <w:rPr>
                <w:rFonts w:ascii="Arial" w:hAnsi="Arial" w:cs="Arial"/>
              </w:rPr>
              <w:t>20 November, 2025</w:t>
            </w:r>
          </w:p>
        </w:tc>
        <w:tc>
          <w:tcPr>
            <w:tcW w:w="6701" w:type="dxa"/>
          </w:tcPr>
          <w:p w14:paraId="62CC467D" w14:textId="77777777" w:rsidR="00D95559" w:rsidRPr="0062009F" w:rsidRDefault="00D95559" w:rsidP="00A37ED5">
            <w:pPr>
              <w:spacing w:line="360" w:lineRule="auto"/>
              <w:jc w:val="both"/>
              <w:rPr>
                <w:rFonts w:ascii="Arial" w:hAnsi="Arial" w:cs="Arial"/>
              </w:rPr>
            </w:pPr>
            <w:r w:rsidRPr="0062009F">
              <w:rPr>
                <w:rFonts w:ascii="Arial" w:hAnsi="Arial" w:cs="Arial"/>
              </w:rPr>
              <w:t>Data collection</w:t>
            </w:r>
          </w:p>
        </w:tc>
      </w:tr>
      <w:tr w:rsidR="00D95559" w:rsidRPr="0062009F" w14:paraId="1696BAD7" w14:textId="77777777" w:rsidTr="001F2A13">
        <w:tc>
          <w:tcPr>
            <w:tcW w:w="2649" w:type="dxa"/>
          </w:tcPr>
          <w:p w14:paraId="41B02092" w14:textId="4A755FE1" w:rsidR="00D95559" w:rsidRPr="0062009F" w:rsidRDefault="008E6DF0" w:rsidP="00A37ED5">
            <w:pPr>
              <w:spacing w:line="360" w:lineRule="auto"/>
              <w:jc w:val="both"/>
              <w:rPr>
                <w:rFonts w:ascii="Arial" w:hAnsi="Arial" w:cs="Arial"/>
              </w:rPr>
            </w:pPr>
            <w:r>
              <w:rPr>
                <w:rFonts w:ascii="Arial" w:hAnsi="Arial" w:cs="Arial"/>
              </w:rPr>
              <w:t>26 November, 2025</w:t>
            </w:r>
          </w:p>
        </w:tc>
        <w:tc>
          <w:tcPr>
            <w:tcW w:w="6701" w:type="dxa"/>
          </w:tcPr>
          <w:p w14:paraId="1CDE48AC" w14:textId="77777777" w:rsidR="00D95559" w:rsidRPr="0062009F" w:rsidRDefault="00D95559" w:rsidP="00A37ED5">
            <w:pPr>
              <w:spacing w:line="360" w:lineRule="auto"/>
              <w:jc w:val="both"/>
              <w:rPr>
                <w:rFonts w:ascii="Arial" w:hAnsi="Arial" w:cs="Arial"/>
              </w:rPr>
            </w:pPr>
            <w:r w:rsidRPr="0062009F">
              <w:rPr>
                <w:rFonts w:ascii="Arial" w:hAnsi="Arial" w:cs="Arial"/>
              </w:rPr>
              <w:t xml:space="preserve">Data Cleaning, Analysis and Report Writing </w:t>
            </w:r>
          </w:p>
        </w:tc>
      </w:tr>
      <w:tr w:rsidR="00D95559" w:rsidRPr="0062009F" w14:paraId="426098B9" w14:textId="77777777" w:rsidTr="001F2A13">
        <w:tc>
          <w:tcPr>
            <w:tcW w:w="2649" w:type="dxa"/>
          </w:tcPr>
          <w:p w14:paraId="2F8A811B" w14:textId="4709F0D0" w:rsidR="00D95559" w:rsidRPr="0062009F" w:rsidRDefault="008E6DF0" w:rsidP="00A37ED5">
            <w:pPr>
              <w:spacing w:line="360" w:lineRule="auto"/>
              <w:jc w:val="both"/>
              <w:rPr>
                <w:rFonts w:ascii="Arial" w:hAnsi="Arial" w:cs="Arial"/>
              </w:rPr>
            </w:pPr>
            <w:r>
              <w:rPr>
                <w:rFonts w:ascii="Arial" w:hAnsi="Arial" w:cs="Arial"/>
              </w:rPr>
              <w:t>05 December, 2025</w:t>
            </w:r>
          </w:p>
        </w:tc>
        <w:tc>
          <w:tcPr>
            <w:tcW w:w="6701" w:type="dxa"/>
          </w:tcPr>
          <w:p w14:paraId="6F87A8B8" w14:textId="77777777" w:rsidR="00D95559" w:rsidRPr="0062009F" w:rsidRDefault="00D95559" w:rsidP="00A37ED5">
            <w:pPr>
              <w:spacing w:line="360" w:lineRule="auto"/>
              <w:jc w:val="both"/>
              <w:rPr>
                <w:rFonts w:ascii="Arial" w:hAnsi="Arial" w:cs="Arial"/>
              </w:rPr>
            </w:pPr>
            <w:r w:rsidRPr="0062009F">
              <w:rPr>
                <w:rFonts w:ascii="Arial" w:hAnsi="Arial" w:cs="Arial"/>
              </w:rPr>
              <w:t xml:space="preserve">Draft Report Presentation </w:t>
            </w:r>
          </w:p>
        </w:tc>
      </w:tr>
    </w:tbl>
    <w:p w14:paraId="3A025172" w14:textId="066DC567" w:rsidR="0062009F" w:rsidRDefault="0062009F" w:rsidP="0062009F">
      <w:pPr>
        <w:tabs>
          <w:tab w:val="center" w:pos="4860"/>
        </w:tabs>
        <w:spacing w:line="360" w:lineRule="auto"/>
        <w:jc w:val="both"/>
        <w:rPr>
          <w:rFonts w:ascii="Arial" w:hAnsi="Arial" w:cs="Arial"/>
        </w:rPr>
      </w:pPr>
    </w:p>
    <w:p w14:paraId="30FAA20C" w14:textId="77777777" w:rsidR="006073B2" w:rsidRDefault="006073B2" w:rsidP="0062009F">
      <w:pPr>
        <w:tabs>
          <w:tab w:val="center" w:pos="4860"/>
        </w:tabs>
        <w:spacing w:line="360" w:lineRule="auto"/>
        <w:jc w:val="both"/>
        <w:rPr>
          <w:rFonts w:ascii="Arial" w:hAnsi="Arial" w:cs="Arial"/>
        </w:rPr>
      </w:pPr>
    </w:p>
    <w:p w14:paraId="023F203F" w14:textId="77777777" w:rsidR="006D0C37" w:rsidRDefault="006D0C37" w:rsidP="0062009F">
      <w:pPr>
        <w:tabs>
          <w:tab w:val="center" w:pos="4860"/>
        </w:tabs>
        <w:spacing w:line="360" w:lineRule="auto"/>
        <w:jc w:val="both"/>
        <w:rPr>
          <w:rFonts w:ascii="Arial" w:hAnsi="Arial" w:cs="Arial"/>
        </w:rPr>
      </w:pPr>
    </w:p>
    <w:p w14:paraId="79EA52BE" w14:textId="77777777" w:rsidR="006D0C37" w:rsidRDefault="006D0C37" w:rsidP="0062009F">
      <w:pPr>
        <w:tabs>
          <w:tab w:val="center" w:pos="4860"/>
        </w:tabs>
        <w:spacing w:line="360" w:lineRule="auto"/>
        <w:jc w:val="both"/>
        <w:rPr>
          <w:rFonts w:ascii="Arial" w:hAnsi="Arial" w:cs="Arial"/>
        </w:rPr>
      </w:pPr>
    </w:p>
    <w:p w14:paraId="02C9C60D" w14:textId="77777777" w:rsidR="006D0C37" w:rsidRDefault="006D0C37" w:rsidP="0062009F">
      <w:pPr>
        <w:tabs>
          <w:tab w:val="center" w:pos="4860"/>
        </w:tabs>
        <w:spacing w:line="360" w:lineRule="auto"/>
        <w:jc w:val="both"/>
        <w:rPr>
          <w:rFonts w:ascii="Arial" w:hAnsi="Arial" w:cs="Arial"/>
        </w:rPr>
      </w:pPr>
    </w:p>
    <w:p w14:paraId="6AB74247" w14:textId="1A654485" w:rsidR="00D95559" w:rsidRPr="0062009F" w:rsidRDefault="00D95559" w:rsidP="0062009F">
      <w:pPr>
        <w:tabs>
          <w:tab w:val="center" w:pos="4860"/>
        </w:tabs>
        <w:spacing w:line="360" w:lineRule="auto"/>
        <w:jc w:val="both"/>
        <w:rPr>
          <w:rFonts w:ascii="Arial" w:hAnsi="Arial" w:cs="Arial"/>
          <w:b/>
          <w:bCs/>
          <w:lang w:val="en-US"/>
        </w:rPr>
      </w:pPr>
      <w:r w:rsidRPr="0062009F">
        <w:rPr>
          <w:rFonts w:ascii="Arial" w:hAnsi="Arial" w:cs="Arial"/>
          <w:b/>
          <w:bCs/>
        </w:rPr>
        <w:t xml:space="preserve">General terms </w:t>
      </w:r>
    </w:p>
    <w:p w14:paraId="137692FC" w14:textId="77777777" w:rsidR="00D95559" w:rsidRPr="0062009F" w:rsidRDefault="00D95559" w:rsidP="00247345">
      <w:pPr>
        <w:pStyle w:val="ListParagraph"/>
        <w:numPr>
          <w:ilvl w:val="0"/>
          <w:numId w:val="3"/>
        </w:numPr>
        <w:tabs>
          <w:tab w:val="left" w:pos="810"/>
        </w:tabs>
        <w:spacing w:after="0" w:line="240" w:lineRule="auto"/>
        <w:jc w:val="both"/>
        <w:rPr>
          <w:rFonts w:ascii="Arial" w:hAnsi="Arial" w:cs="Arial"/>
        </w:rPr>
      </w:pPr>
      <w:r w:rsidRPr="0062009F">
        <w:rPr>
          <w:rFonts w:ascii="Arial" w:hAnsi="Arial" w:cs="Arial"/>
        </w:rPr>
        <w:t>Solidaridad reserves the right to accept or reject any proposal without giving any verbal and/or written rationale;</w:t>
      </w:r>
    </w:p>
    <w:p w14:paraId="46F18452" w14:textId="77777777" w:rsidR="00D95559" w:rsidRPr="0062009F" w:rsidRDefault="00D95559" w:rsidP="00247345">
      <w:pPr>
        <w:pStyle w:val="ListParagraph"/>
        <w:numPr>
          <w:ilvl w:val="0"/>
          <w:numId w:val="3"/>
        </w:numPr>
        <w:spacing w:after="0" w:line="240" w:lineRule="auto"/>
        <w:jc w:val="both"/>
        <w:rPr>
          <w:rFonts w:ascii="Arial" w:hAnsi="Arial" w:cs="Arial"/>
        </w:rPr>
      </w:pPr>
      <w:r w:rsidRPr="0062009F">
        <w:rPr>
          <w:rFonts w:ascii="Arial" w:hAnsi="Arial" w:cs="Arial"/>
        </w:rPr>
        <w:t xml:space="preserve">The intellectual Property rights for all reports and documents prepared during the assignment will be with Solidaridad; </w:t>
      </w:r>
    </w:p>
    <w:p w14:paraId="3A6E0F29" w14:textId="77777777" w:rsidR="00D95559" w:rsidRPr="0062009F" w:rsidRDefault="00D95559" w:rsidP="00247345">
      <w:pPr>
        <w:pStyle w:val="ListParagraph"/>
        <w:numPr>
          <w:ilvl w:val="0"/>
          <w:numId w:val="3"/>
        </w:numPr>
        <w:spacing w:after="0" w:line="240" w:lineRule="auto"/>
        <w:jc w:val="both"/>
        <w:rPr>
          <w:rFonts w:ascii="Arial" w:hAnsi="Arial" w:cs="Arial"/>
        </w:rPr>
      </w:pPr>
      <w:r w:rsidRPr="0062009F">
        <w:rPr>
          <w:rFonts w:ascii="Arial" w:hAnsi="Arial" w:cs="Arial"/>
        </w:rPr>
        <w:t xml:space="preserve">The reports/documents or any part, therefore, cannot be sold, </w:t>
      </w:r>
      <w:proofErr w:type="gramStart"/>
      <w:r w:rsidRPr="0062009F">
        <w:rPr>
          <w:rFonts w:ascii="Arial" w:hAnsi="Arial" w:cs="Arial"/>
        </w:rPr>
        <w:t>used</w:t>
      </w:r>
      <w:proofErr w:type="gramEnd"/>
      <w:r w:rsidRPr="0062009F">
        <w:rPr>
          <w:rFonts w:ascii="Arial" w:hAnsi="Arial" w:cs="Arial"/>
        </w:rPr>
        <w:t xml:space="preserve"> and reproduced in any manner without prior written approval of Solidaridad; </w:t>
      </w:r>
    </w:p>
    <w:p w14:paraId="2B487BC7" w14:textId="77777777" w:rsidR="00D95559" w:rsidRPr="0062009F" w:rsidRDefault="00D95559" w:rsidP="00247345">
      <w:pPr>
        <w:pStyle w:val="ListParagraph"/>
        <w:numPr>
          <w:ilvl w:val="0"/>
          <w:numId w:val="3"/>
        </w:numPr>
        <w:spacing w:after="0" w:line="240" w:lineRule="auto"/>
        <w:jc w:val="both"/>
        <w:rPr>
          <w:rFonts w:ascii="Arial" w:hAnsi="Arial" w:cs="Arial"/>
        </w:rPr>
      </w:pPr>
      <w:r w:rsidRPr="0062009F">
        <w:rPr>
          <w:rFonts w:ascii="Arial" w:hAnsi="Arial" w:cs="Arial"/>
        </w:rPr>
        <w:t>Solidaridad reserves the right to monitor the quality and progress of the work during the assignment;</w:t>
      </w:r>
    </w:p>
    <w:p w14:paraId="317522B7" w14:textId="16A9603E" w:rsidR="009F45A2" w:rsidRDefault="00D95559" w:rsidP="00247345">
      <w:pPr>
        <w:numPr>
          <w:ilvl w:val="0"/>
          <w:numId w:val="3"/>
        </w:numPr>
        <w:spacing w:after="0" w:line="240" w:lineRule="auto"/>
        <w:jc w:val="both"/>
        <w:rPr>
          <w:rFonts w:ascii="Arial" w:hAnsi="Arial" w:cs="Arial"/>
          <w:b/>
          <w:bCs/>
        </w:rPr>
      </w:pPr>
      <w:r w:rsidRPr="0062009F">
        <w:rPr>
          <w:rFonts w:ascii="Arial" w:hAnsi="Arial" w:cs="Arial"/>
        </w:rPr>
        <w:t>Solidaridad will reserve the right to extent or cancel the agreement (if required).</w:t>
      </w:r>
    </w:p>
    <w:p w14:paraId="2EA88002" w14:textId="77777777" w:rsidR="003E2DE4" w:rsidRPr="003E2DE4" w:rsidRDefault="003E2DE4" w:rsidP="003E2DE4">
      <w:pPr>
        <w:spacing w:after="0" w:line="360" w:lineRule="auto"/>
        <w:ind w:left="360"/>
        <w:jc w:val="both"/>
        <w:rPr>
          <w:rFonts w:ascii="Arial" w:hAnsi="Arial" w:cs="Arial"/>
          <w:b/>
          <w:bCs/>
        </w:rPr>
      </w:pPr>
    </w:p>
    <w:p w14:paraId="403B993C" w14:textId="77777777" w:rsidR="00D95559" w:rsidRPr="0062009F" w:rsidRDefault="00D95559" w:rsidP="00A37ED5">
      <w:pPr>
        <w:spacing w:line="360" w:lineRule="auto"/>
        <w:jc w:val="both"/>
        <w:rPr>
          <w:rFonts w:ascii="Arial" w:hAnsi="Arial" w:cs="Arial"/>
          <w:b/>
          <w:bCs/>
          <w:lang w:val="en-US"/>
        </w:rPr>
      </w:pPr>
      <w:r w:rsidRPr="0062009F">
        <w:rPr>
          <w:rFonts w:ascii="Arial" w:hAnsi="Arial" w:cs="Arial"/>
          <w:b/>
          <w:bCs/>
          <w:lang w:val="en-US"/>
        </w:rPr>
        <w:t>Submission of Proposals</w:t>
      </w:r>
    </w:p>
    <w:p w14:paraId="49726930" w14:textId="17E21E9F" w:rsidR="00D95559" w:rsidRPr="006073B2" w:rsidRDefault="00D95559" w:rsidP="001B7868">
      <w:pPr>
        <w:spacing w:line="240" w:lineRule="auto"/>
        <w:jc w:val="both"/>
        <w:rPr>
          <w:rFonts w:ascii="Arial" w:hAnsi="Arial" w:cs="Arial"/>
          <w:b/>
          <w:bCs/>
          <w:lang w:val="en-US"/>
        </w:rPr>
      </w:pPr>
      <w:r w:rsidRPr="0062009F">
        <w:rPr>
          <w:rFonts w:ascii="Arial" w:hAnsi="Arial" w:cs="Arial"/>
          <w:lang w:val="en-US"/>
        </w:rPr>
        <w:t xml:space="preserve">Proposals shall be submitted by email to </w:t>
      </w:r>
      <w:r w:rsidRPr="006073B2">
        <w:rPr>
          <w:rFonts w:ascii="Arial" w:hAnsi="Arial" w:cs="Arial"/>
          <w:b/>
          <w:bCs/>
          <w:lang w:val="en-US"/>
        </w:rPr>
        <w:t>procurementdelhi@solidaridad.in</w:t>
      </w:r>
      <w:r w:rsidRPr="0062009F">
        <w:rPr>
          <w:rFonts w:ascii="Arial" w:hAnsi="Arial" w:cs="Arial"/>
          <w:lang w:val="en-US"/>
        </w:rPr>
        <w:t xml:space="preserve">, addressed to </w:t>
      </w:r>
      <w:r w:rsidR="001B7868">
        <w:rPr>
          <w:rFonts w:ascii="Arial" w:hAnsi="Arial" w:cs="Arial"/>
          <w:b/>
          <w:bCs/>
          <w:lang w:val="en-US"/>
        </w:rPr>
        <w:t>The Procurement Team</w:t>
      </w:r>
    </w:p>
    <w:p w14:paraId="230F07C7" w14:textId="2B30B086" w:rsidR="0062009F" w:rsidRPr="0062009F" w:rsidRDefault="00D95559" w:rsidP="0062009F">
      <w:pPr>
        <w:rPr>
          <w:rFonts w:ascii="Arial" w:hAnsi="Arial" w:cs="Arial"/>
          <w:b/>
          <w:bCs/>
          <w:lang w:val="en-US"/>
        </w:rPr>
      </w:pPr>
      <w:r w:rsidRPr="001B7868">
        <w:rPr>
          <w:rFonts w:ascii="Arial" w:hAnsi="Arial" w:cs="Arial"/>
          <w:b/>
          <w:bCs/>
          <w:lang w:val="en-US"/>
        </w:rPr>
        <w:t xml:space="preserve">Email shall be marked with the subject </w:t>
      </w:r>
      <w:r w:rsidR="001B7868" w:rsidRPr="001B7868">
        <w:rPr>
          <w:rFonts w:ascii="Arial" w:hAnsi="Arial" w:cs="Arial"/>
          <w:b/>
          <w:bCs/>
          <w:lang w:val="en-US"/>
        </w:rPr>
        <w:t xml:space="preserve">line </w:t>
      </w:r>
      <w:r w:rsidRPr="001B7868">
        <w:rPr>
          <w:rFonts w:ascii="Arial" w:hAnsi="Arial" w:cs="Arial"/>
          <w:b/>
          <w:bCs/>
          <w:lang w:val="en-US"/>
        </w:rPr>
        <w:t>as:</w:t>
      </w:r>
      <w:r w:rsidRPr="0062009F">
        <w:rPr>
          <w:rFonts w:ascii="Arial" w:hAnsi="Arial" w:cs="Arial"/>
          <w:lang w:val="en-US"/>
        </w:rPr>
        <w:t xml:space="preserve"> </w:t>
      </w:r>
      <w:r w:rsidRPr="0062009F">
        <w:rPr>
          <w:rFonts w:ascii="Arial" w:hAnsi="Arial" w:cs="Arial"/>
          <w:b/>
          <w:bCs/>
          <w:lang w:val="en-US"/>
        </w:rPr>
        <w:t>Endline Study “</w:t>
      </w:r>
      <w:r w:rsidR="0062009F" w:rsidRPr="0062009F">
        <w:rPr>
          <w:rFonts w:ascii="Arial" w:hAnsi="Arial" w:cs="Arial"/>
          <w:b/>
          <w:bCs/>
          <w:lang w:val="en-US"/>
        </w:rPr>
        <w:t>Promoting Circularity in the Tamil Nadu Leather Cluster for Solid Waste Management</w:t>
      </w:r>
      <w:r w:rsidRPr="0062009F">
        <w:rPr>
          <w:rFonts w:ascii="Arial" w:hAnsi="Arial" w:cs="Arial"/>
          <w:b/>
          <w:bCs/>
          <w:lang w:val="en-US"/>
        </w:rPr>
        <w:t>”</w:t>
      </w:r>
    </w:p>
    <w:p w14:paraId="40EB4975" w14:textId="2FCC204E" w:rsidR="00D95559" w:rsidRPr="001B7868" w:rsidRDefault="00D95559" w:rsidP="0062009F">
      <w:pPr>
        <w:rPr>
          <w:rFonts w:ascii="Arial" w:hAnsi="Arial" w:cs="Arial"/>
          <w:b/>
          <w:bCs/>
          <w:lang w:val="en-US"/>
        </w:rPr>
      </w:pPr>
      <w:r w:rsidRPr="001B7868">
        <w:rPr>
          <w:rFonts w:ascii="Arial" w:hAnsi="Arial" w:cs="Arial"/>
          <w:b/>
          <w:bCs/>
          <w:lang w:val="en-US"/>
        </w:rPr>
        <w:t xml:space="preserve">The last date for receiving proposals is </w:t>
      </w:r>
      <w:r w:rsidR="001B7868" w:rsidRPr="001B7868">
        <w:rPr>
          <w:rFonts w:ascii="Arial" w:hAnsi="Arial" w:cs="Arial"/>
          <w:b/>
          <w:bCs/>
          <w:lang w:val="en-US"/>
        </w:rPr>
        <w:t>31 October, 2025</w:t>
      </w:r>
    </w:p>
    <w:p w14:paraId="772CDFD5" w14:textId="77777777" w:rsidR="0062009F" w:rsidRPr="0062009F" w:rsidRDefault="0062009F" w:rsidP="0062009F">
      <w:pPr>
        <w:rPr>
          <w:rFonts w:ascii="Arial" w:hAnsi="Arial" w:cs="Arial"/>
          <w:lang w:val="en-US"/>
        </w:rPr>
      </w:pPr>
    </w:p>
    <w:p w14:paraId="074612D2" w14:textId="77777777" w:rsidR="006073B2" w:rsidRDefault="00D95559" w:rsidP="006073B2">
      <w:pPr>
        <w:spacing w:line="360" w:lineRule="auto"/>
        <w:jc w:val="both"/>
        <w:rPr>
          <w:rFonts w:ascii="Arial" w:hAnsi="Arial" w:cs="Arial"/>
          <w:b/>
          <w:bCs/>
          <w:lang w:val="en-US"/>
        </w:rPr>
      </w:pPr>
      <w:r w:rsidRPr="0062009F">
        <w:rPr>
          <w:rFonts w:ascii="Arial" w:hAnsi="Arial" w:cs="Arial"/>
          <w:b/>
          <w:bCs/>
          <w:lang w:val="en-US"/>
        </w:rPr>
        <w:t>Acceptance of Proposals</w:t>
      </w:r>
    </w:p>
    <w:p w14:paraId="1B7C3637" w14:textId="3271810D" w:rsidR="00D95559" w:rsidRPr="006073B2" w:rsidRDefault="006073B2" w:rsidP="006073B2">
      <w:pPr>
        <w:spacing w:line="360" w:lineRule="auto"/>
        <w:jc w:val="both"/>
        <w:rPr>
          <w:rFonts w:ascii="Arial" w:hAnsi="Arial" w:cs="Arial"/>
          <w:b/>
          <w:bCs/>
          <w:lang w:val="en-US"/>
        </w:rPr>
      </w:pPr>
      <w:r>
        <w:rPr>
          <w:rFonts w:ascii="Arial" w:hAnsi="Arial" w:cs="Arial"/>
          <w:b/>
          <w:bCs/>
          <w:lang w:val="en-US"/>
        </w:rPr>
        <w:t xml:space="preserve">a. </w:t>
      </w:r>
      <w:r w:rsidR="00D95559" w:rsidRPr="006073B2">
        <w:rPr>
          <w:rFonts w:ascii="Arial" w:hAnsi="Arial" w:cs="Arial"/>
          <w:lang w:val="en-US"/>
        </w:rPr>
        <w:t>SREC reserves the right to accept or reject any or all proposals, or any item or part thereof, or to waive any informalities or irregularities in proposals.</w:t>
      </w:r>
    </w:p>
    <w:p w14:paraId="485DF5BA" w14:textId="7E5A6D06" w:rsidR="00D95559" w:rsidRPr="0062009F" w:rsidRDefault="006073B2" w:rsidP="00A37ED5">
      <w:pPr>
        <w:spacing w:line="360" w:lineRule="auto"/>
        <w:jc w:val="both"/>
        <w:rPr>
          <w:rFonts w:ascii="Arial" w:hAnsi="Arial" w:cs="Arial"/>
          <w:lang w:val="en-US"/>
        </w:rPr>
      </w:pPr>
      <w:r w:rsidRPr="006073B2">
        <w:rPr>
          <w:rFonts w:ascii="Arial" w:hAnsi="Arial" w:cs="Arial"/>
          <w:b/>
          <w:bCs/>
          <w:lang w:val="en-US"/>
        </w:rPr>
        <w:t>b.</w:t>
      </w:r>
      <w:r>
        <w:rPr>
          <w:rFonts w:ascii="Arial" w:hAnsi="Arial" w:cs="Arial"/>
          <w:lang w:val="en-US"/>
        </w:rPr>
        <w:t xml:space="preserve"> </w:t>
      </w:r>
      <w:r w:rsidR="00D95559" w:rsidRPr="0062009F">
        <w:rPr>
          <w:rFonts w:ascii="Arial" w:hAnsi="Arial" w:cs="Arial"/>
          <w:lang w:val="en-US"/>
        </w:rPr>
        <w:t>SREC reserves the right to withdraw this RFP at any time without prior notice and SREC makes no representations that any contract will be awarded to any Proposer responding to this RFP.</w:t>
      </w:r>
    </w:p>
    <w:p w14:paraId="1BAF8F53" w14:textId="77777777" w:rsidR="009F45A2" w:rsidRPr="0062009F" w:rsidRDefault="009F45A2" w:rsidP="00A37ED5">
      <w:pPr>
        <w:spacing w:line="360" w:lineRule="auto"/>
        <w:ind w:left="360"/>
        <w:jc w:val="both"/>
        <w:rPr>
          <w:rFonts w:ascii="Arial" w:hAnsi="Arial" w:cs="Arial"/>
          <w:lang w:val="en-US"/>
        </w:rPr>
      </w:pPr>
    </w:p>
    <w:p w14:paraId="26E70738" w14:textId="7F06EDDD" w:rsidR="007A753A" w:rsidRPr="0062009F" w:rsidRDefault="007A753A" w:rsidP="00A37ED5">
      <w:pPr>
        <w:spacing w:line="360" w:lineRule="auto"/>
        <w:jc w:val="both"/>
        <w:rPr>
          <w:rFonts w:ascii="Arial" w:hAnsi="Arial" w:cs="Arial"/>
          <w:lang w:val="en-US"/>
        </w:rPr>
      </w:pPr>
    </w:p>
    <w:sectPr w:rsidR="007A753A" w:rsidRPr="00620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48A9"/>
    <w:multiLevelType w:val="hybridMultilevel"/>
    <w:tmpl w:val="6680A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E6EC1"/>
    <w:multiLevelType w:val="hybridMultilevel"/>
    <w:tmpl w:val="8B0E2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0A63E8"/>
    <w:multiLevelType w:val="hybridMultilevel"/>
    <w:tmpl w:val="2104DA4E"/>
    <w:lvl w:ilvl="0" w:tplc="04090001">
      <w:start w:val="1"/>
      <w:numFmt w:val="bullet"/>
      <w:lvlText w:val=""/>
      <w:lvlJc w:val="left"/>
      <w:pPr>
        <w:ind w:left="578" w:hanging="360"/>
      </w:pPr>
      <w:rPr>
        <w:rFonts w:ascii="Symbol" w:hAnsi="Symbol" w:hint="default"/>
      </w:rPr>
    </w:lvl>
    <w:lvl w:ilvl="1" w:tplc="04090003" w:tentative="1">
      <w:start w:val="1"/>
      <w:numFmt w:val="bullet"/>
      <w:lvlText w:val="o"/>
      <w:lvlJc w:val="left"/>
      <w:pPr>
        <w:ind w:left="1298" w:hanging="360"/>
      </w:pPr>
      <w:rPr>
        <w:rFonts w:ascii="Courier New" w:hAnsi="Courier New" w:cs="Courier New" w:hint="default"/>
      </w:rPr>
    </w:lvl>
    <w:lvl w:ilvl="2" w:tplc="04090005" w:tentative="1">
      <w:start w:val="1"/>
      <w:numFmt w:val="bullet"/>
      <w:lvlText w:val=""/>
      <w:lvlJc w:val="left"/>
      <w:pPr>
        <w:ind w:left="2018" w:hanging="360"/>
      </w:pPr>
      <w:rPr>
        <w:rFonts w:ascii="Wingdings" w:hAnsi="Wingdings" w:hint="default"/>
      </w:rPr>
    </w:lvl>
    <w:lvl w:ilvl="3" w:tplc="04090001" w:tentative="1">
      <w:start w:val="1"/>
      <w:numFmt w:val="bullet"/>
      <w:lvlText w:val=""/>
      <w:lvlJc w:val="left"/>
      <w:pPr>
        <w:ind w:left="2738" w:hanging="360"/>
      </w:pPr>
      <w:rPr>
        <w:rFonts w:ascii="Symbol" w:hAnsi="Symbol" w:hint="default"/>
      </w:rPr>
    </w:lvl>
    <w:lvl w:ilvl="4" w:tplc="04090003" w:tentative="1">
      <w:start w:val="1"/>
      <w:numFmt w:val="bullet"/>
      <w:lvlText w:val="o"/>
      <w:lvlJc w:val="left"/>
      <w:pPr>
        <w:ind w:left="3458" w:hanging="360"/>
      </w:pPr>
      <w:rPr>
        <w:rFonts w:ascii="Courier New" w:hAnsi="Courier New" w:cs="Courier New" w:hint="default"/>
      </w:rPr>
    </w:lvl>
    <w:lvl w:ilvl="5" w:tplc="04090005" w:tentative="1">
      <w:start w:val="1"/>
      <w:numFmt w:val="bullet"/>
      <w:lvlText w:val=""/>
      <w:lvlJc w:val="left"/>
      <w:pPr>
        <w:ind w:left="4178" w:hanging="360"/>
      </w:pPr>
      <w:rPr>
        <w:rFonts w:ascii="Wingdings" w:hAnsi="Wingdings" w:hint="default"/>
      </w:rPr>
    </w:lvl>
    <w:lvl w:ilvl="6" w:tplc="04090001" w:tentative="1">
      <w:start w:val="1"/>
      <w:numFmt w:val="bullet"/>
      <w:lvlText w:val=""/>
      <w:lvlJc w:val="left"/>
      <w:pPr>
        <w:ind w:left="4898" w:hanging="360"/>
      </w:pPr>
      <w:rPr>
        <w:rFonts w:ascii="Symbol" w:hAnsi="Symbol" w:hint="default"/>
      </w:rPr>
    </w:lvl>
    <w:lvl w:ilvl="7" w:tplc="04090003" w:tentative="1">
      <w:start w:val="1"/>
      <w:numFmt w:val="bullet"/>
      <w:lvlText w:val="o"/>
      <w:lvlJc w:val="left"/>
      <w:pPr>
        <w:ind w:left="5618" w:hanging="360"/>
      </w:pPr>
      <w:rPr>
        <w:rFonts w:ascii="Courier New" w:hAnsi="Courier New" w:cs="Courier New" w:hint="default"/>
      </w:rPr>
    </w:lvl>
    <w:lvl w:ilvl="8" w:tplc="04090005" w:tentative="1">
      <w:start w:val="1"/>
      <w:numFmt w:val="bullet"/>
      <w:lvlText w:val=""/>
      <w:lvlJc w:val="left"/>
      <w:pPr>
        <w:ind w:left="6338" w:hanging="360"/>
      </w:pPr>
      <w:rPr>
        <w:rFonts w:ascii="Wingdings" w:hAnsi="Wingdings" w:hint="default"/>
      </w:rPr>
    </w:lvl>
  </w:abstractNum>
  <w:abstractNum w:abstractNumId="3" w15:restartNumberingAfterBreak="0">
    <w:nsid w:val="1CE41442"/>
    <w:multiLevelType w:val="hybridMultilevel"/>
    <w:tmpl w:val="9C1425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FEB280E"/>
    <w:multiLevelType w:val="hybridMultilevel"/>
    <w:tmpl w:val="BA26C5D6"/>
    <w:lvl w:ilvl="0" w:tplc="C502969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951020"/>
    <w:multiLevelType w:val="hybridMultilevel"/>
    <w:tmpl w:val="B0E26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747E74"/>
    <w:multiLevelType w:val="hybridMultilevel"/>
    <w:tmpl w:val="48C65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B2777CE"/>
    <w:multiLevelType w:val="hybridMultilevel"/>
    <w:tmpl w:val="E278D598"/>
    <w:lvl w:ilvl="0" w:tplc="C502969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E644EB"/>
    <w:multiLevelType w:val="hybridMultilevel"/>
    <w:tmpl w:val="65CC9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A50CEF"/>
    <w:multiLevelType w:val="hybridMultilevel"/>
    <w:tmpl w:val="D8EEC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B82189"/>
    <w:multiLevelType w:val="hybridMultilevel"/>
    <w:tmpl w:val="621428A8"/>
    <w:lvl w:ilvl="0" w:tplc="04090001">
      <w:start w:val="1"/>
      <w:numFmt w:val="bullet"/>
      <w:lvlText w:val=""/>
      <w:lvlJc w:val="left"/>
      <w:pPr>
        <w:tabs>
          <w:tab w:val="num" w:pos="360"/>
        </w:tabs>
        <w:ind w:left="360" w:hanging="360"/>
      </w:pPr>
      <w:rPr>
        <w:rFonts w:ascii="Symbol" w:hAnsi="Symbol" w:hint="default"/>
        <w:color w:val="000000"/>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11" w15:restartNumberingAfterBreak="0">
    <w:nsid w:val="74900686"/>
    <w:multiLevelType w:val="hybridMultilevel"/>
    <w:tmpl w:val="EFBA6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4EF58D9"/>
    <w:multiLevelType w:val="hybridMultilevel"/>
    <w:tmpl w:val="737AA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7347002">
    <w:abstractNumId w:val="4"/>
  </w:num>
  <w:num w:numId="2" w16cid:durableId="59790816">
    <w:abstractNumId w:val="2"/>
  </w:num>
  <w:num w:numId="3" w16cid:durableId="1102920298">
    <w:abstractNumId w:val="10"/>
  </w:num>
  <w:num w:numId="4" w16cid:durableId="191655819">
    <w:abstractNumId w:val="1"/>
  </w:num>
  <w:num w:numId="5" w16cid:durableId="823007713">
    <w:abstractNumId w:val="11"/>
  </w:num>
  <w:num w:numId="6" w16cid:durableId="791436232">
    <w:abstractNumId w:val="9"/>
  </w:num>
  <w:num w:numId="7" w16cid:durableId="1144470492">
    <w:abstractNumId w:val="6"/>
  </w:num>
  <w:num w:numId="8" w16cid:durableId="1924490735">
    <w:abstractNumId w:val="0"/>
  </w:num>
  <w:num w:numId="9" w16cid:durableId="1910650837">
    <w:abstractNumId w:val="5"/>
  </w:num>
  <w:num w:numId="10" w16cid:durableId="1125081435">
    <w:abstractNumId w:val="7"/>
  </w:num>
  <w:num w:numId="11" w16cid:durableId="696078187">
    <w:abstractNumId w:val="12"/>
  </w:num>
  <w:num w:numId="12" w16cid:durableId="1593050963">
    <w:abstractNumId w:val="3"/>
  </w:num>
  <w:num w:numId="13" w16cid:durableId="120771628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53A"/>
    <w:rsid w:val="000E187C"/>
    <w:rsid w:val="00107215"/>
    <w:rsid w:val="001930A0"/>
    <w:rsid w:val="001B7868"/>
    <w:rsid w:val="001C6346"/>
    <w:rsid w:val="001E0260"/>
    <w:rsid w:val="001F4701"/>
    <w:rsid w:val="00247345"/>
    <w:rsid w:val="002A2D95"/>
    <w:rsid w:val="002B7F52"/>
    <w:rsid w:val="00396DD8"/>
    <w:rsid w:val="003E2DE4"/>
    <w:rsid w:val="003F72C1"/>
    <w:rsid w:val="004517EF"/>
    <w:rsid w:val="004C7160"/>
    <w:rsid w:val="004F7A02"/>
    <w:rsid w:val="00567B72"/>
    <w:rsid w:val="005D7CBC"/>
    <w:rsid w:val="006073B2"/>
    <w:rsid w:val="0062009F"/>
    <w:rsid w:val="006D0C37"/>
    <w:rsid w:val="006F1363"/>
    <w:rsid w:val="00791994"/>
    <w:rsid w:val="007A753A"/>
    <w:rsid w:val="007B09B6"/>
    <w:rsid w:val="008E6DF0"/>
    <w:rsid w:val="008F3092"/>
    <w:rsid w:val="0093159E"/>
    <w:rsid w:val="00993CC5"/>
    <w:rsid w:val="009F45A2"/>
    <w:rsid w:val="00A30750"/>
    <w:rsid w:val="00A35C56"/>
    <w:rsid w:val="00A36948"/>
    <w:rsid w:val="00A37ED5"/>
    <w:rsid w:val="00B53449"/>
    <w:rsid w:val="00B7421B"/>
    <w:rsid w:val="00BA6C83"/>
    <w:rsid w:val="00BC574E"/>
    <w:rsid w:val="00BE2E4C"/>
    <w:rsid w:val="00CE6798"/>
    <w:rsid w:val="00D00DCE"/>
    <w:rsid w:val="00D0768D"/>
    <w:rsid w:val="00D95559"/>
    <w:rsid w:val="00E263B5"/>
    <w:rsid w:val="00EA4CF2"/>
    <w:rsid w:val="00F3738D"/>
    <w:rsid w:val="00F95154"/>
    <w:rsid w:val="00FD49EA"/>
    <w:rsid w:val="00FE05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446A8"/>
  <w15:chartTrackingRefBased/>
  <w15:docId w15:val="{E5E80D21-1E2D-467C-A4EE-F083EE2D7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7A753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A753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A753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A753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A753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A75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75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75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75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753A"/>
    <w:rPr>
      <w:rFonts w:asciiTheme="majorHAnsi" w:eastAsiaTheme="majorEastAsia" w:hAnsiTheme="majorHAnsi" w:cstheme="majorBidi"/>
      <w:color w:val="2F5496" w:themeColor="accent1" w:themeShade="BF"/>
      <w:sz w:val="40"/>
      <w:szCs w:val="40"/>
      <w:lang w:val="en-GB"/>
    </w:rPr>
  </w:style>
  <w:style w:type="character" w:customStyle="1" w:styleId="Heading2Char">
    <w:name w:val="Heading 2 Char"/>
    <w:basedOn w:val="DefaultParagraphFont"/>
    <w:link w:val="Heading2"/>
    <w:uiPriority w:val="9"/>
    <w:semiHidden/>
    <w:rsid w:val="007A753A"/>
    <w:rPr>
      <w:rFonts w:asciiTheme="majorHAnsi" w:eastAsiaTheme="majorEastAsia" w:hAnsiTheme="majorHAnsi" w:cstheme="majorBidi"/>
      <w:color w:val="2F5496" w:themeColor="accent1" w:themeShade="BF"/>
      <w:sz w:val="32"/>
      <w:szCs w:val="32"/>
      <w:lang w:val="en-GB"/>
    </w:rPr>
  </w:style>
  <w:style w:type="character" w:customStyle="1" w:styleId="Heading3Char">
    <w:name w:val="Heading 3 Char"/>
    <w:basedOn w:val="DefaultParagraphFont"/>
    <w:link w:val="Heading3"/>
    <w:uiPriority w:val="9"/>
    <w:semiHidden/>
    <w:rsid w:val="007A753A"/>
    <w:rPr>
      <w:rFonts w:eastAsiaTheme="majorEastAsia" w:cstheme="majorBidi"/>
      <w:color w:val="2F5496" w:themeColor="accent1" w:themeShade="BF"/>
      <w:sz w:val="28"/>
      <w:szCs w:val="28"/>
      <w:lang w:val="en-GB"/>
    </w:rPr>
  </w:style>
  <w:style w:type="character" w:customStyle="1" w:styleId="Heading4Char">
    <w:name w:val="Heading 4 Char"/>
    <w:basedOn w:val="DefaultParagraphFont"/>
    <w:link w:val="Heading4"/>
    <w:uiPriority w:val="9"/>
    <w:semiHidden/>
    <w:rsid w:val="007A753A"/>
    <w:rPr>
      <w:rFonts w:eastAsiaTheme="majorEastAsia" w:cstheme="majorBidi"/>
      <w:i/>
      <w:iCs/>
      <w:color w:val="2F5496" w:themeColor="accent1" w:themeShade="BF"/>
      <w:lang w:val="en-GB"/>
    </w:rPr>
  </w:style>
  <w:style w:type="character" w:customStyle="1" w:styleId="Heading5Char">
    <w:name w:val="Heading 5 Char"/>
    <w:basedOn w:val="DefaultParagraphFont"/>
    <w:link w:val="Heading5"/>
    <w:uiPriority w:val="9"/>
    <w:semiHidden/>
    <w:rsid w:val="007A753A"/>
    <w:rPr>
      <w:rFonts w:eastAsiaTheme="majorEastAsia" w:cstheme="majorBidi"/>
      <w:color w:val="2F5496" w:themeColor="accent1" w:themeShade="BF"/>
      <w:lang w:val="en-GB"/>
    </w:rPr>
  </w:style>
  <w:style w:type="character" w:customStyle="1" w:styleId="Heading6Char">
    <w:name w:val="Heading 6 Char"/>
    <w:basedOn w:val="DefaultParagraphFont"/>
    <w:link w:val="Heading6"/>
    <w:uiPriority w:val="9"/>
    <w:semiHidden/>
    <w:rsid w:val="007A753A"/>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7A753A"/>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7A753A"/>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7A753A"/>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7A75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753A"/>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7A75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753A"/>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7A753A"/>
    <w:pPr>
      <w:spacing w:before="160"/>
      <w:jc w:val="center"/>
    </w:pPr>
    <w:rPr>
      <w:i/>
      <w:iCs/>
      <w:color w:val="404040" w:themeColor="text1" w:themeTint="BF"/>
    </w:rPr>
  </w:style>
  <w:style w:type="character" w:customStyle="1" w:styleId="QuoteChar">
    <w:name w:val="Quote Char"/>
    <w:basedOn w:val="DefaultParagraphFont"/>
    <w:link w:val="Quote"/>
    <w:uiPriority w:val="29"/>
    <w:rsid w:val="007A753A"/>
    <w:rPr>
      <w:i/>
      <w:iCs/>
      <w:color w:val="404040" w:themeColor="text1" w:themeTint="BF"/>
      <w:lang w:val="en-GB"/>
    </w:rPr>
  </w:style>
  <w:style w:type="paragraph" w:styleId="ListParagraph">
    <w:name w:val="List Paragraph"/>
    <w:aliases w:val="Resume Title,Citation List"/>
    <w:basedOn w:val="Normal"/>
    <w:link w:val="ListParagraphChar"/>
    <w:uiPriority w:val="34"/>
    <w:qFormat/>
    <w:rsid w:val="007A753A"/>
    <w:pPr>
      <w:ind w:left="720"/>
      <w:contextualSpacing/>
    </w:pPr>
  </w:style>
  <w:style w:type="character" w:styleId="IntenseEmphasis">
    <w:name w:val="Intense Emphasis"/>
    <w:basedOn w:val="DefaultParagraphFont"/>
    <w:uiPriority w:val="21"/>
    <w:qFormat/>
    <w:rsid w:val="007A753A"/>
    <w:rPr>
      <w:i/>
      <w:iCs/>
      <w:color w:val="2F5496" w:themeColor="accent1" w:themeShade="BF"/>
    </w:rPr>
  </w:style>
  <w:style w:type="paragraph" w:styleId="IntenseQuote">
    <w:name w:val="Intense Quote"/>
    <w:basedOn w:val="Normal"/>
    <w:next w:val="Normal"/>
    <w:link w:val="IntenseQuoteChar"/>
    <w:uiPriority w:val="30"/>
    <w:qFormat/>
    <w:rsid w:val="007A75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A753A"/>
    <w:rPr>
      <w:i/>
      <w:iCs/>
      <w:color w:val="2F5496" w:themeColor="accent1" w:themeShade="BF"/>
      <w:lang w:val="en-GB"/>
    </w:rPr>
  </w:style>
  <w:style w:type="character" w:styleId="IntenseReference">
    <w:name w:val="Intense Reference"/>
    <w:basedOn w:val="DefaultParagraphFont"/>
    <w:uiPriority w:val="32"/>
    <w:qFormat/>
    <w:rsid w:val="007A753A"/>
    <w:rPr>
      <w:b/>
      <w:bCs/>
      <w:smallCaps/>
      <w:color w:val="2F5496" w:themeColor="accent1" w:themeShade="BF"/>
      <w:spacing w:val="5"/>
    </w:rPr>
  </w:style>
  <w:style w:type="paragraph" w:customStyle="1" w:styleId="Koptekst2A">
    <w:name w:val="Koptekst 2 A"/>
    <w:next w:val="Normal"/>
    <w:autoRedefine/>
    <w:rsid w:val="00247345"/>
    <w:pPr>
      <w:keepNext/>
      <w:spacing w:after="180" w:line="240" w:lineRule="auto"/>
      <w:jc w:val="both"/>
      <w:outlineLvl w:val="1"/>
    </w:pPr>
    <w:rPr>
      <w:rFonts w:ascii="Arial" w:hAnsi="Arial" w:cs="Arial"/>
      <w:b/>
      <w:kern w:val="0"/>
      <w:shd w:val="clear" w:color="auto" w:fill="FFFFFF"/>
      <w14:ligatures w14:val="none"/>
    </w:rPr>
  </w:style>
  <w:style w:type="character" w:customStyle="1" w:styleId="ListParagraphChar">
    <w:name w:val="List Paragraph Char"/>
    <w:aliases w:val="Resume Title Char,Citation List Char"/>
    <w:link w:val="ListParagraph"/>
    <w:uiPriority w:val="34"/>
    <w:rsid w:val="001F4701"/>
    <w:rPr>
      <w:lang w:val="en-GB"/>
    </w:rPr>
  </w:style>
  <w:style w:type="table" w:styleId="TableGrid">
    <w:name w:val="Table Grid"/>
    <w:basedOn w:val="TableNormal"/>
    <w:uiPriority w:val="59"/>
    <w:rsid w:val="00D9555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5</Pages>
  <Words>1636</Words>
  <Characters>9328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Solidaridad Network</dc:creator>
  <cp:keywords/>
  <dc:description/>
  <cp:lastModifiedBy>Naina Rajkumari</cp:lastModifiedBy>
  <cp:revision>10</cp:revision>
  <dcterms:created xsi:type="dcterms:W3CDTF">2025-10-14T03:55:00Z</dcterms:created>
  <dcterms:modified xsi:type="dcterms:W3CDTF">2025-10-14T09:59:00Z</dcterms:modified>
</cp:coreProperties>
</file>